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59E06C" w14:textId="77777777" w:rsidR="00660779" w:rsidRDefault="00C82C63" w:rsidP="00C82C63">
      <w:pPr>
        <w:ind w:left="2832"/>
        <w:jc w:val="center"/>
        <w:rPr>
          <w:rFonts w:ascii="Bookman Old Style" w:hAnsi="Bookman Old Style"/>
          <w:b/>
          <w:color w:val="2F5496" w:themeColor="accent1" w:themeShade="BF"/>
          <w:sz w:val="28"/>
          <w:szCs w:val="28"/>
        </w:rPr>
      </w:pPr>
      <w:r w:rsidRPr="00FB4DB8">
        <w:rPr>
          <w:rFonts w:ascii="Bookman Old Style" w:hAnsi="Bookman Old Style"/>
          <w:b/>
          <w:noProof/>
          <w:sz w:val="24"/>
          <w:szCs w:val="24"/>
          <w:lang w:eastAsia="fr-CH"/>
        </w:rPr>
        <w:drawing>
          <wp:anchor distT="0" distB="0" distL="114300" distR="114300" simplePos="0" relativeHeight="251658240" behindDoc="1" locked="0" layoutInCell="1" allowOverlap="1" wp14:anchorId="5EAA4A9B" wp14:editId="6FDC9D2A">
            <wp:simplePos x="0" y="0"/>
            <wp:positionH relativeFrom="margin">
              <wp:posOffset>2199005</wp:posOffset>
            </wp:positionH>
            <wp:positionV relativeFrom="paragraph">
              <wp:posOffset>-461010</wp:posOffset>
            </wp:positionV>
            <wp:extent cx="2527363" cy="1579880"/>
            <wp:effectExtent l="0" t="0" r="6350" b="127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et fond OK 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27363" cy="1579880"/>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w:rsidR="00FB4DB8" w:rsidRPr="00FB4DB8">
        <w:rPr>
          <w:rFonts w:ascii="Bookman Old Style" w:hAnsi="Bookman Old Style"/>
          <w:b/>
          <w:color w:val="2F5496" w:themeColor="accent1" w:themeShade="BF"/>
          <w:sz w:val="28"/>
          <w:szCs w:val="28"/>
        </w:rPr>
        <w:t xml:space="preserve">    </w:t>
      </w:r>
    </w:p>
    <w:p w14:paraId="48034F4C" w14:textId="77777777" w:rsidR="00660779" w:rsidRDefault="00660779" w:rsidP="00C82C63">
      <w:pPr>
        <w:ind w:left="2832"/>
        <w:jc w:val="center"/>
        <w:rPr>
          <w:rFonts w:ascii="Bookman Old Style" w:hAnsi="Bookman Old Style"/>
          <w:b/>
          <w:color w:val="2F5496" w:themeColor="accent1" w:themeShade="BF"/>
          <w:sz w:val="28"/>
          <w:szCs w:val="28"/>
        </w:rPr>
      </w:pPr>
    </w:p>
    <w:p w14:paraId="4205FC10" w14:textId="77777777" w:rsidR="00660779" w:rsidRDefault="00660779" w:rsidP="00660779">
      <w:pPr>
        <w:rPr>
          <w:rFonts w:ascii="Bookman Old Style" w:hAnsi="Bookman Old Style"/>
          <w:b/>
          <w:color w:val="2F5496" w:themeColor="accent1" w:themeShade="BF"/>
          <w:sz w:val="28"/>
          <w:szCs w:val="28"/>
        </w:rPr>
      </w:pPr>
    </w:p>
    <w:p w14:paraId="23D37684" w14:textId="77777777" w:rsidR="00A34651" w:rsidRDefault="00A34651" w:rsidP="00660779">
      <w:pPr>
        <w:jc w:val="center"/>
        <w:rPr>
          <w:rFonts w:ascii="Bookman Old Style" w:hAnsi="Bookman Old Style"/>
          <w:b/>
          <w:color w:val="2F5496" w:themeColor="accent1" w:themeShade="BF"/>
          <w:sz w:val="28"/>
          <w:szCs w:val="28"/>
          <w:u w:val="single"/>
        </w:rPr>
      </w:pPr>
    </w:p>
    <w:p w14:paraId="7AA3C967" w14:textId="7D864A0B" w:rsidR="00BA6BAB" w:rsidRPr="00660779" w:rsidRDefault="00B47C67" w:rsidP="00660779">
      <w:pPr>
        <w:jc w:val="center"/>
        <w:rPr>
          <w:rFonts w:ascii="Bookman Old Style" w:hAnsi="Bookman Old Style"/>
          <w:b/>
          <w:color w:val="2F5496" w:themeColor="accent1" w:themeShade="BF"/>
          <w:sz w:val="28"/>
          <w:szCs w:val="28"/>
          <w:u w:val="single"/>
        </w:rPr>
      </w:pPr>
      <w:r w:rsidRPr="00C82C63">
        <w:rPr>
          <w:rFonts w:ascii="Bookman Old Style" w:hAnsi="Bookman Old Style"/>
          <w:b/>
          <w:color w:val="2F5496" w:themeColor="accent1" w:themeShade="BF"/>
          <w:sz w:val="28"/>
          <w:szCs w:val="28"/>
          <w:u w:val="single"/>
        </w:rPr>
        <w:t>Accoucher à la Mai</w:t>
      </w:r>
      <w:r w:rsidR="00C82C63" w:rsidRPr="00C82C63">
        <w:rPr>
          <w:rFonts w:ascii="Bookman Old Style" w:hAnsi="Bookman Old Style"/>
          <w:b/>
          <w:color w:val="2F5496" w:themeColor="accent1" w:themeShade="BF"/>
          <w:sz w:val="28"/>
          <w:szCs w:val="28"/>
          <w:u w:val="single"/>
        </w:rPr>
        <w:t xml:space="preserve">son de </w:t>
      </w:r>
      <w:r w:rsidR="00C82C63" w:rsidRPr="00133E60">
        <w:rPr>
          <w:rFonts w:ascii="Bookman Old Style" w:hAnsi="Bookman Old Style"/>
          <w:b/>
          <w:color w:val="2F5496" w:themeColor="accent1" w:themeShade="BF"/>
          <w:sz w:val="28"/>
          <w:szCs w:val="28"/>
          <w:u w:val="single"/>
        </w:rPr>
        <w:t>N</w:t>
      </w:r>
      <w:r w:rsidRPr="00133E60">
        <w:rPr>
          <w:rFonts w:ascii="Bookman Old Style" w:hAnsi="Bookman Old Style"/>
          <w:b/>
          <w:color w:val="2F5496" w:themeColor="accent1" w:themeShade="BF"/>
          <w:sz w:val="28"/>
          <w:szCs w:val="28"/>
          <w:u w:val="single"/>
        </w:rPr>
        <w:t>aissance</w:t>
      </w:r>
      <w:r w:rsidRPr="00C82C63">
        <w:rPr>
          <w:rFonts w:ascii="Bookman Old Style" w:hAnsi="Bookman Old Style"/>
          <w:b/>
          <w:color w:val="2F5496" w:themeColor="accent1" w:themeShade="BF"/>
          <w:sz w:val="28"/>
          <w:szCs w:val="28"/>
          <w:u w:val="single"/>
        </w:rPr>
        <w:t xml:space="preserve"> Les Lucines</w:t>
      </w:r>
    </w:p>
    <w:p w14:paraId="78725B37" w14:textId="77777777" w:rsidR="00B47C67" w:rsidRPr="00C82C63" w:rsidRDefault="00B47C67" w:rsidP="00660779">
      <w:pPr>
        <w:ind w:left="2124" w:firstLine="708"/>
        <w:rPr>
          <w:rFonts w:ascii="Bookman Old Style" w:hAnsi="Bookman Old Style"/>
          <w:b/>
          <w:color w:val="2F5496" w:themeColor="accent1" w:themeShade="BF"/>
          <w:sz w:val="28"/>
          <w:szCs w:val="28"/>
          <w:u w:val="single"/>
        </w:rPr>
      </w:pPr>
      <w:r w:rsidRPr="00C82C63">
        <w:rPr>
          <w:rFonts w:ascii="Bookman Old Style" w:hAnsi="Bookman Old Style"/>
          <w:b/>
          <w:color w:val="2F5496" w:themeColor="accent1" w:themeShade="BF"/>
          <w:sz w:val="28"/>
          <w:szCs w:val="28"/>
          <w:u w:val="single"/>
        </w:rPr>
        <w:t>Modalités et conditions</w:t>
      </w:r>
    </w:p>
    <w:p w14:paraId="56225546" w14:textId="77777777" w:rsidR="00B47C67" w:rsidRDefault="003D2E47" w:rsidP="00B47C67">
      <w:pPr>
        <w:jc w:val="center"/>
        <w:rPr>
          <w:rFonts w:ascii="Bookman Old Style" w:hAnsi="Bookman Old Style"/>
          <w:b/>
          <w:sz w:val="24"/>
          <w:szCs w:val="24"/>
          <w:u w:val="single"/>
        </w:rPr>
      </w:pPr>
      <w:r>
        <w:rPr>
          <w:noProof/>
          <w:lang w:eastAsia="fr-CH"/>
        </w:rPr>
        <w:drawing>
          <wp:anchor distT="0" distB="0" distL="114300" distR="114300" simplePos="0" relativeHeight="251659264" behindDoc="1" locked="0" layoutInCell="1" allowOverlap="1" wp14:anchorId="164DA388" wp14:editId="3B87594B">
            <wp:simplePos x="0" y="0"/>
            <wp:positionH relativeFrom="column">
              <wp:posOffset>-328295</wp:posOffset>
            </wp:positionH>
            <wp:positionV relativeFrom="paragraph">
              <wp:posOffset>221615</wp:posOffset>
            </wp:positionV>
            <wp:extent cx="476250" cy="476250"/>
            <wp:effectExtent l="0" t="0" r="0" b="0"/>
            <wp:wrapNone/>
            <wp:docPr id="2" name="Image 2" descr="Image associé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associé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flipH="1">
                      <a:off x="0" y="0"/>
                      <a:ext cx="476250" cy="476250"/>
                    </a:xfrm>
                    <a:prstGeom prst="rect">
                      <a:avLst/>
                    </a:prstGeom>
                    <a:noFill/>
                    <a:ln>
                      <a:noFill/>
                    </a:ln>
                  </pic:spPr>
                </pic:pic>
              </a:graphicData>
            </a:graphic>
          </wp:anchor>
        </w:drawing>
      </w:r>
    </w:p>
    <w:p w14:paraId="7E2E47DA" w14:textId="77777777" w:rsidR="00B47C67" w:rsidRPr="00A34651" w:rsidRDefault="00B47C67" w:rsidP="00A34651">
      <w:pPr>
        <w:jc w:val="both"/>
        <w:rPr>
          <w:rFonts w:ascii="Bookman Old Style" w:hAnsi="Bookman Old Style"/>
          <w:b/>
          <w:color w:val="0070C0"/>
          <w:sz w:val="28"/>
          <w:szCs w:val="28"/>
          <w:u w:val="single"/>
        </w:rPr>
      </w:pPr>
      <w:r w:rsidRPr="00A34651">
        <w:rPr>
          <w:rFonts w:ascii="Bookman Old Style" w:hAnsi="Bookman Old Style"/>
          <w:b/>
          <w:color w:val="0070C0"/>
          <w:sz w:val="28"/>
          <w:szCs w:val="28"/>
          <w:u w:val="single"/>
        </w:rPr>
        <w:t>Philosophie de la Maison de Naissance Les Lucines</w:t>
      </w:r>
    </w:p>
    <w:p w14:paraId="508765D6" w14:textId="77777777" w:rsidR="00B47C67" w:rsidRPr="00C82C63" w:rsidRDefault="00B47C67" w:rsidP="00B47C67">
      <w:pPr>
        <w:pStyle w:val="Paragraphedeliste"/>
        <w:rPr>
          <w:rFonts w:ascii="Bookman Old Style" w:hAnsi="Bookman Old Style"/>
          <w:b/>
          <w:color w:val="1F3864" w:themeColor="accent1" w:themeShade="80"/>
          <w:sz w:val="18"/>
          <w:szCs w:val="18"/>
          <w:u w:val="single"/>
        </w:rPr>
      </w:pPr>
    </w:p>
    <w:p w14:paraId="755AB574" w14:textId="77777777" w:rsidR="00B47C67" w:rsidRDefault="00B47C67" w:rsidP="00B47C67">
      <w:pPr>
        <w:jc w:val="both"/>
        <w:rPr>
          <w:rFonts w:ascii="Bookman Old Style" w:hAnsi="Bookman Old Style"/>
        </w:rPr>
      </w:pPr>
      <w:r>
        <w:rPr>
          <w:rFonts w:ascii="Bookman Old Style" w:hAnsi="Bookman Old Style"/>
        </w:rPr>
        <w:t>La Maison de Naissance Les Lucines est un lieu dans lequel les femmes et leur famille, se sentent accueillies dans le respect</w:t>
      </w:r>
      <w:r w:rsidR="00E4137F">
        <w:rPr>
          <w:rFonts w:ascii="Bookman Old Style" w:hAnsi="Bookman Old Style"/>
        </w:rPr>
        <w:t>, la liberté</w:t>
      </w:r>
      <w:r>
        <w:rPr>
          <w:rFonts w:ascii="Bookman Old Style" w:hAnsi="Bookman Old Style"/>
        </w:rPr>
        <w:t xml:space="preserve"> et la sécurité pour la naissance d’un enfant. Les sages-femmes qui y travaillent offrent un suivi global</w:t>
      </w:r>
      <w:r w:rsidR="00E4137F">
        <w:rPr>
          <w:rFonts w:ascii="Bookman Old Style" w:hAnsi="Bookman Old Style"/>
        </w:rPr>
        <w:t xml:space="preserve"> personnalisé</w:t>
      </w:r>
      <w:r>
        <w:rPr>
          <w:rFonts w:ascii="Bookman Old Style" w:hAnsi="Bookman Old Style"/>
        </w:rPr>
        <w:t xml:space="preserve"> : la grossesse, l’accouchement et les suites de couches sont assurés par la même sage-femme, dans la mesure du possible. </w:t>
      </w:r>
      <w:r w:rsidR="00E4137F">
        <w:rPr>
          <w:rFonts w:ascii="Bookman Old Style" w:hAnsi="Bookman Old Style"/>
        </w:rPr>
        <w:t>Elles ont à cœur de créer une relation de confiance avec les futurs parents, rendant possible la rencontre avec leur bébé en conscience, dans la douceur et l’intimité.</w:t>
      </w:r>
    </w:p>
    <w:p w14:paraId="33F026DE" w14:textId="77777777" w:rsidR="00E4137F" w:rsidRDefault="003D2E47" w:rsidP="00B47C67">
      <w:pPr>
        <w:jc w:val="both"/>
        <w:rPr>
          <w:rFonts w:ascii="Bookman Old Style" w:hAnsi="Bookman Old Style"/>
        </w:rPr>
      </w:pPr>
      <w:r>
        <w:rPr>
          <w:noProof/>
          <w:lang w:eastAsia="fr-CH"/>
        </w:rPr>
        <w:drawing>
          <wp:anchor distT="0" distB="0" distL="114300" distR="114300" simplePos="0" relativeHeight="251661312" behindDoc="1" locked="0" layoutInCell="1" allowOverlap="1" wp14:anchorId="527977A0" wp14:editId="18EF05C0">
            <wp:simplePos x="0" y="0"/>
            <wp:positionH relativeFrom="column">
              <wp:posOffset>-333375</wp:posOffset>
            </wp:positionH>
            <wp:positionV relativeFrom="paragraph">
              <wp:posOffset>220980</wp:posOffset>
            </wp:positionV>
            <wp:extent cx="476250" cy="476250"/>
            <wp:effectExtent l="0" t="0" r="0" b="0"/>
            <wp:wrapNone/>
            <wp:docPr id="3" name="Image 3" descr="Image associé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associé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flipH="1">
                      <a:off x="0" y="0"/>
                      <a:ext cx="476250" cy="476250"/>
                    </a:xfrm>
                    <a:prstGeom prst="rect">
                      <a:avLst/>
                    </a:prstGeom>
                    <a:noFill/>
                    <a:ln>
                      <a:noFill/>
                    </a:ln>
                  </pic:spPr>
                </pic:pic>
              </a:graphicData>
            </a:graphic>
          </wp:anchor>
        </w:drawing>
      </w:r>
    </w:p>
    <w:p w14:paraId="1F0FD2B7" w14:textId="77777777" w:rsidR="00E4137F" w:rsidRPr="00A34651" w:rsidRDefault="00E4137F" w:rsidP="00B47C67">
      <w:pPr>
        <w:jc w:val="both"/>
        <w:rPr>
          <w:rFonts w:ascii="Bookman Old Style" w:hAnsi="Bookman Old Style"/>
          <w:b/>
          <w:color w:val="0070C0"/>
          <w:sz w:val="24"/>
          <w:szCs w:val="24"/>
          <w:u w:val="single"/>
        </w:rPr>
      </w:pPr>
      <w:r w:rsidRPr="00A34651">
        <w:rPr>
          <w:rFonts w:ascii="Bookman Old Style" w:hAnsi="Bookman Old Style"/>
          <w:b/>
          <w:color w:val="0070C0"/>
          <w:sz w:val="24"/>
          <w:szCs w:val="24"/>
          <w:u w:val="single"/>
        </w:rPr>
        <w:t>Critères d’éligibilité</w:t>
      </w:r>
    </w:p>
    <w:p w14:paraId="3D137592" w14:textId="77777777" w:rsidR="00E4137F" w:rsidRPr="00C82C63" w:rsidRDefault="00E4137F" w:rsidP="00B47C67">
      <w:pPr>
        <w:jc w:val="both"/>
        <w:rPr>
          <w:rFonts w:ascii="Bookman Old Style" w:hAnsi="Bookman Old Style"/>
          <w:b/>
          <w:sz w:val="16"/>
          <w:szCs w:val="16"/>
          <w:u w:val="single"/>
        </w:rPr>
      </w:pPr>
    </w:p>
    <w:p w14:paraId="2E9239A2" w14:textId="77777777" w:rsidR="00E4137F" w:rsidRPr="00D92E8B" w:rsidRDefault="00E4137F" w:rsidP="00D92E8B">
      <w:pPr>
        <w:pStyle w:val="Paragraphedeliste"/>
        <w:numPr>
          <w:ilvl w:val="0"/>
          <w:numId w:val="6"/>
        </w:numPr>
        <w:jc w:val="both"/>
        <w:rPr>
          <w:rFonts w:ascii="Bookman Old Style" w:hAnsi="Bookman Old Style"/>
        </w:rPr>
      </w:pPr>
      <w:r w:rsidRPr="00D92E8B">
        <w:rPr>
          <w:rFonts w:ascii="Bookman Old Style" w:hAnsi="Bookman Old Style"/>
        </w:rPr>
        <w:t>Bonne santé maternelle et fœtale</w:t>
      </w:r>
    </w:p>
    <w:p w14:paraId="3AB9BC4A" w14:textId="77777777" w:rsidR="00E4137F" w:rsidRPr="00D92E8B" w:rsidRDefault="00E4137F" w:rsidP="00D92E8B">
      <w:pPr>
        <w:pStyle w:val="Paragraphedeliste"/>
        <w:numPr>
          <w:ilvl w:val="0"/>
          <w:numId w:val="6"/>
        </w:numPr>
        <w:jc w:val="both"/>
        <w:rPr>
          <w:rFonts w:ascii="Bookman Old Style" w:hAnsi="Bookman Old Style"/>
        </w:rPr>
      </w:pPr>
      <w:r w:rsidRPr="00D92E8B">
        <w:rPr>
          <w:rFonts w:ascii="Bookman Old Style" w:hAnsi="Bookman Old Style"/>
        </w:rPr>
        <w:t>Grossesse unique à bas risque</w:t>
      </w:r>
    </w:p>
    <w:p w14:paraId="027944D1" w14:textId="77777777" w:rsidR="00E4137F" w:rsidRPr="00D92E8B" w:rsidRDefault="00E4137F" w:rsidP="00D92E8B">
      <w:pPr>
        <w:pStyle w:val="Paragraphedeliste"/>
        <w:numPr>
          <w:ilvl w:val="0"/>
          <w:numId w:val="6"/>
        </w:numPr>
        <w:jc w:val="both"/>
        <w:rPr>
          <w:rFonts w:ascii="Bookman Old Style" w:hAnsi="Bookman Old Style"/>
        </w:rPr>
      </w:pPr>
      <w:r w:rsidRPr="00D92E8B">
        <w:rPr>
          <w:rFonts w:ascii="Bookman Old Style" w:hAnsi="Bookman Old Style"/>
        </w:rPr>
        <w:t>Pas d’antécédents de césarienne</w:t>
      </w:r>
    </w:p>
    <w:p w14:paraId="0151C8EA" w14:textId="77777777" w:rsidR="00E4137F" w:rsidRPr="00D92E8B" w:rsidRDefault="00E4137F" w:rsidP="00D92E8B">
      <w:pPr>
        <w:pStyle w:val="Paragraphedeliste"/>
        <w:numPr>
          <w:ilvl w:val="0"/>
          <w:numId w:val="6"/>
        </w:numPr>
        <w:jc w:val="both"/>
        <w:rPr>
          <w:rFonts w:ascii="Bookman Old Style" w:hAnsi="Bookman Old Style"/>
        </w:rPr>
      </w:pPr>
      <w:r w:rsidRPr="00D92E8B">
        <w:rPr>
          <w:rFonts w:ascii="Bookman Old Style" w:hAnsi="Bookman Old Style"/>
        </w:rPr>
        <w:t>Accouchement à la Maison de Naissance possible uniquement entre 37 SA et 42SA</w:t>
      </w:r>
    </w:p>
    <w:p w14:paraId="39957B53" w14:textId="77777777" w:rsidR="00E4137F" w:rsidRPr="00D92E8B" w:rsidRDefault="00E4137F" w:rsidP="00D92E8B">
      <w:pPr>
        <w:pStyle w:val="Paragraphedeliste"/>
        <w:numPr>
          <w:ilvl w:val="0"/>
          <w:numId w:val="6"/>
        </w:numPr>
        <w:jc w:val="both"/>
        <w:rPr>
          <w:rFonts w:ascii="Bookman Old Style" w:hAnsi="Bookman Old Style"/>
        </w:rPr>
      </w:pPr>
      <w:r w:rsidRPr="00D92E8B">
        <w:rPr>
          <w:rFonts w:ascii="Bookman Old Style" w:hAnsi="Bookman Old Style"/>
        </w:rPr>
        <w:t>Présentation fœtale céphalique</w:t>
      </w:r>
    </w:p>
    <w:p w14:paraId="36A8E01C" w14:textId="77777777" w:rsidR="00E4137F" w:rsidRPr="00C82C63" w:rsidRDefault="003D2E47" w:rsidP="00B47C67">
      <w:pPr>
        <w:jc w:val="both"/>
        <w:rPr>
          <w:rFonts w:ascii="Bookman Old Style" w:hAnsi="Bookman Old Style"/>
          <w:b/>
          <w:u w:val="single"/>
        </w:rPr>
      </w:pPr>
      <w:r>
        <w:rPr>
          <w:noProof/>
          <w:lang w:eastAsia="fr-CH"/>
        </w:rPr>
        <w:drawing>
          <wp:anchor distT="0" distB="0" distL="114300" distR="114300" simplePos="0" relativeHeight="251663360" behindDoc="1" locked="0" layoutInCell="1" allowOverlap="1" wp14:anchorId="24BC5B50" wp14:editId="6907C741">
            <wp:simplePos x="0" y="0"/>
            <wp:positionH relativeFrom="column">
              <wp:posOffset>-238125</wp:posOffset>
            </wp:positionH>
            <wp:positionV relativeFrom="paragraph">
              <wp:posOffset>211455</wp:posOffset>
            </wp:positionV>
            <wp:extent cx="476250" cy="476250"/>
            <wp:effectExtent l="0" t="0" r="0" b="0"/>
            <wp:wrapNone/>
            <wp:docPr id="4" name="Image 4" descr="Image associé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associé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flipH="1">
                      <a:off x="0" y="0"/>
                      <a:ext cx="476250" cy="476250"/>
                    </a:xfrm>
                    <a:prstGeom prst="rect">
                      <a:avLst/>
                    </a:prstGeom>
                    <a:noFill/>
                    <a:ln>
                      <a:noFill/>
                    </a:ln>
                  </pic:spPr>
                </pic:pic>
              </a:graphicData>
            </a:graphic>
          </wp:anchor>
        </w:drawing>
      </w:r>
    </w:p>
    <w:p w14:paraId="07AA6B6A" w14:textId="77777777" w:rsidR="00E4137F" w:rsidRPr="00A34651" w:rsidRDefault="00B15D2C" w:rsidP="00B47C67">
      <w:pPr>
        <w:jc w:val="both"/>
        <w:rPr>
          <w:rFonts w:ascii="Bookman Old Style" w:hAnsi="Bookman Old Style"/>
          <w:b/>
          <w:color w:val="0070C0"/>
          <w:sz w:val="24"/>
          <w:szCs w:val="24"/>
          <w:u w:val="single"/>
        </w:rPr>
      </w:pPr>
      <w:r w:rsidRPr="00A34651">
        <w:rPr>
          <w:rFonts w:ascii="Bookman Old Style" w:hAnsi="Bookman Old Style"/>
          <w:b/>
          <w:color w:val="0070C0"/>
          <w:sz w:val="24"/>
          <w:szCs w:val="24"/>
          <w:u w:val="single"/>
        </w:rPr>
        <w:t>Personnes présentes à l’accouchement</w:t>
      </w:r>
    </w:p>
    <w:p w14:paraId="2FE781CC" w14:textId="77777777" w:rsidR="00B15D2C" w:rsidRPr="00C82C63" w:rsidRDefault="00B15D2C" w:rsidP="00B47C67">
      <w:pPr>
        <w:jc w:val="both"/>
        <w:rPr>
          <w:rFonts w:ascii="Bookman Old Style" w:hAnsi="Bookman Old Style"/>
          <w:b/>
          <w:sz w:val="16"/>
          <w:szCs w:val="16"/>
          <w:u w:val="single"/>
        </w:rPr>
      </w:pPr>
    </w:p>
    <w:p w14:paraId="5F6B431A" w14:textId="77777777" w:rsidR="00B15D2C" w:rsidRPr="00C82C63" w:rsidRDefault="00B15D2C" w:rsidP="00B47C67">
      <w:pPr>
        <w:jc w:val="both"/>
        <w:rPr>
          <w:rFonts w:ascii="Bookman Old Style" w:hAnsi="Bookman Old Style"/>
        </w:rPr>
      </w:pPr>
      <w:r w:rsidRPr="00C82C63">
        <w:rPr>
          <w:rFonts w:ascii="Bookman Old Style" w:hAnsi="Bookman Old Style"/>
        </w:rPr>
        <w:t>La parturiente doit être accompagnée par une personne de son choix.</w:t>
      </w:r>
    </w:p>
    <w:p w14:paraId="30FA2E0A" w14:textId="77777777" w:rsidR="00B15D2C" w:rsidRPr="00C82C63" w:rsidRDefault="00B15D2C" w:rsidP="00B47C67">
      <w:pPr>
        <w:jc w:val="both"/>
        <w:rPr>
          <w:rFonts w:ascii="Bookman Old Style" w:hAnsi="Bookman Old Style"/>
        </w:rPr>
      </w:pPr>
      <w:r w:rsidRPr="00C82C63">
        <w:rPr>
          <w:rFonts w:ascii="Bookman Old Style" w:hAnsi="Bookman Old Style"/>
        </w:rPr>
        <w:t>Une 2</w:t>
      </w:r>
      <w:r w:rsidRPr="00C82C63">
        <w:rPr>
          <w:rFonts w:ascii="Bookman Old Style" w:hAnsi="Bookman Old Style"/>
          <w:vertAlign w:val="superscript"/>
        </w:rPr>
        <w:t>e</w:t>
      </w:r>
      <w:r w:rsidRPr="00C82C63">
        <w:rPr>
          <w:rFonts w:ascii="Bookman Old Style" w:hAnsi="Bookman Old Style"/>
        </w:rPr>
        <w:t xml:space="preserve"> sage-femme est systématiquement appelée pour la naissance.</w:t>
      </w:r>
    </w:p>
    <w:p w14:paraId="08C4F733" w14:textId="77777777" w:rsidR="00B15D2C" w:rsidRPr="00A34651" w:rsidRDefault="003D2E47" w:rsidP="00B47C67">
      <w:pPr>
        <w:jc w:val="both"/>
        <w:rPr>
          <w:rFonts w:ascii="Bookman Old Style" w:hAnsi="Bookman Old Style"/>
          <w:sz w:val="24"/>
          <w:szCs w:val="24"/>
        </w:rPr>
      </w:pPr>
      <w:r>
        <w:rPr>
          <w:noProof/>
          <w:lang w:eastAsia="fr-CH"/>
        </w:rPr>
        <w:drawing>
          <wp:anchor distT="0" distB="0" distL="114300" distR="114300" simplePos="0" relativeHeight="251665408" behindDoc="1" locked="0" layoutInCell="1" allowOverlap="1" wp14:anchorId="6A73F57B" wp14:editId="7D9D6CF6">
            <wp:simplePos x="0" y="0"/>
            <wp:positionH relativeFrom="column">
              <wp:posOffset>-228600</wp:posOffset>
            </wp:positionH>
            <wp:positionV relativeFrom="paragraph">
              <wp:posOffset>211455</wp:posOffset>
            </wp:positionV>
            <wp:extent cx="476250" cy="476250"/>
            <wp:effectExtent l="0" t="0" r="0" b="0"/>
            <wp:wrapNone/>
            <wp:docPr id="5" name="Image 5" descr="Image associé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associé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flipH="1">
                      <a:off x="0" y="0"/>
                      <a:ext cx="476250" cy="476250"/>
                    </a:xfrm>
                    <a:prstGeom prst="rect">
                      <a:avLst/>
                    </a:prstGeom>
                    <a:noFill/>
                    <a:ln>
                      <a:noFill/>
                    </a:ln>
                  </pic:spPr>
                </pic:pic>
              </a:graphicData>
            </a:graphic>
          </wp:anchor>
        </w:drawing>
      </w:r>
    </w:p>
    <w:p w14:paraId="074C1089" w14:textId="77777777" w:rsidR="00B15D2C" w:rsidRPr="00A34651" w:rsidRDefault="00B15D2C" w:rsidP="00B47C67">
      <w:pPr>
        <w:jc w:val="both"/>
        <w:rPr>
          <w:rFonts w:ascii="Bookman Old Style" w:hAnsi="Bookman Old Style"/>
          <w:b/>
          <w:color w:val="0070C0"/>
          <w:sz w:val="24"/>
          <w:szCs w:val="24"/>
          <w:u w:val="single"/>
        </w:rPr>
      </w:pPr>
      <w:r w:rsidRPr="00A34651">
        <w:rPr>
          <w:rFonts w:ascii="Bookman Old Style" w:hAnsi="Bookman Old Style"/>
          <w:b/>
          <w:color w:val="0070C0"/>
          <w:sz w:val="24"/>
          <w:szCs w:val="24"/>
          <w:u w:val="single"/>
        </w:rPr>
        <w:t>Transfert à l’hôpital</w:t>
      </w:r>
    </w:p>
    <w:p w14:paraId="0C23034E" w14:textId="77777777" w:rsidR="00B15D2C" w:rsidRPr="00C82C63" w:rsidRDefault="00B15D2C" w:rsidP="00B47C67">
      <w:pPr>
        <w:jc w:val="both"/>
        <w:rPr>
          <w:rFonts w:ascii="Bookman Old Style" w:hAnsi="Bookman Old Style"/>
          <w:sz w:val="16"/>
          <w:szCs w:val="16"/>
        </w:rPr>
      </w:pPr>
    </w:p>
    <w:p w14:paraId="36428F45" w14:textId="77777777" w:rsidR="00B15D2C" w:rsidRPr="00C82C63" w:rsidRDefault="00B15D2C" w:rsidP="00B47C67">
      <w:pPr>
        <w:jc w:val="both"/>
        <w:rPr>
          <w:rFonts w:ascii="Bookman Old Style" w:hAnsi="Bookman Old Style"/>
        </w:rPr>
      </w:pPr>
      <w:r w:rsidRPr="00C82C63">
        <w:rPr>
          <w:rFonts w:ascii="Bookman Old Style" w:hAnsi="Bookman Old Style"/>
        </w:rPr>
        <w:t xml:space="preserve">La sage-femme est responsable d’évaluer le degré d’urgence du transfert, soit en transport privé, soit en ambulance. </w:t>
      </w:r>
    </w:p>
    <w:p w14:paraId="327F0BEE" w14:textId="77777777" w:rsidR="00B15D2C" w:rsidRPr="00C82C63" w:rsidRDefault="00B15D2C" w:rsidP="00B47C67">
      <w:pPr>
        <w:jc w:val="both"/>
        <w:rPr>
          <w:rFonts w:ascii="Bookman Old Style" w:hAnsi="Bookman Old Style"/>
        </w:rPr>
      </w:pPr>
      <w:r w:rsidRPr="00C82C63">
        <w:rPr>
          <w:rFonts w:ascii="Bookman Old Style" w:hAnsi="Bookman Old Style"/>
        </w:rPr>
        <w:t xml:space="preserve">Le transfert en urgence est prévu à l’Hôpital HRC de </w:t>
      </w:r>
      <w:proofErr w:type="spellStart"/>
      <w:r w:rsidRPr="00C82C63">
        <w:rPr>
          <w:rFonts w:ascii="Bookman Old Style" w:hAnsi="Bookman Old Style"/>
        </w:rPr>
        <w:t>Rennaz</w:t>
      </w:r>
      <w:proofErr w:type="spellEnd"/>
      <w:r w:rsidRPr="00C82C63">
        <w:rPr>
          <w:rFonts w:ascii="Bookman Old Style" w:hAnsi="Bookman Old Style"/>
        </w:rPr>
        <w:t>, situé à 15 minutes de la Maison de Naissance.</w:t>
      </w:r>
    </w:p>
    <w:p w14:paraId="4EF97656" w14:textId="77777777" w:rsidR="00F918EC" w:rsidRDefault="00F918EC" w:rsidP="00B47C67">
      <w:pPr>
        <w:jc w:val="both"/>
        <w:rPr>
          <w:rFonts w:ascii="Bookman Old Style" w:hAnsi="Bookman Old Style"/>
          <w:sz w:val="16"/>
          <w:szCs w:val="16"/>
        </w:rPr>
      </w:pPr>
    </w:p>
    <w:p w14:paraId="533DA904" w14:textId="77777777" w:rsidR="003D2E47" w:rsidRPr="00C82C63" w:rsidRDefault="003D2E47" w:rsidP="00B47C67">
      <w:pPr>
        <w:jc w:val="both"/>
        <w:rPr>
          <w:rFonts w:ascii="Bookman Old Style" w:hAnsi="Bookman Old Style"/>
          <w:sz w:val="16"/>
          <w:szCs w:val="16"/>
        </w:rPr>
      </w:pPr>
    </w:p>
    <w:p w14:paraId="7F89EE3E" w14:textId="77777777" w:rsidR="00F918EC" w:rsidRPr="00A34651" w:rsidRDefault="003D2E47" w:rsidP="00B47C67">
      <w:pPr>
        <w:jc w:val="both"/>
        <w:rPr>
          <w:rFonts w:ascii="Bookman Old Style" w:hAnsi="Bookman Old Style"/>
          <w:b/>
          <w:sz w:val="24"/>
          <w:szCs w:val="24"/>
          <w:u w:val="single"/>
        </w:rPr>
      </w:pPr>
      <w:r w:rsidRPr="00A34651">
        <w:rPr>
          <w:noProof/>
          <w:color w:val="0070C0"/>
          <w:sz w:val="24"/>
          <w:szCs w:val="24"/>
          <w:lang w:eastAsia="fr-CH"/>
        </w:rPr>
        <w:lastRenderedPageBreak/>
        <w:drawing>
          <wp:anchor distT="0" distB="0" distL="114300" distR="114300" simplePos="0" relativeHeight="251667456" behindDoc="1" locked="0" layoutInCell="1" allowOverlap="1" wp14:anchorId="1B6A0E2F" wp14:editId="4EAEDB71">
            <wp:simplePos x="0" y="0"/>
            <wp:positionH relativeFrom="column">
              <wp:posOffset>-304800</wp:posOffset>
            </wp:positionH>
            <wp:positionV relativeFrom="paragraph">
              <wp:posOffset>-85725</wp:posOffset>
            </wp:positionV>
            <wp:extent cx="476250" cy="476250"/>
            <wp:effectExtent l="0" t="0" r="0" b="0"/>
            <wp:wrapNone/>
            <wp:docPr id="6" name="Image 6" descr="Image associé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associé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flipH="1">
                      <a:off x="0" y="0"/>
                      <a:ext cx="476250" cy="476250"/>
                    </a:xfrm>
                    <a:prstGeom prst="rect">
                      <a:avLst/>
                    </a:prstGeom>
                    <a:noFill/>
                    <a:ln>
                      <a:noFill/>
                    </a:ln>
                  </pic:spPr>
                </pic:pic>
              </a:graphicData>
            </a:graphic>
          </wp:anchor>
        </w:drawing>
      </w:r>
      <w:r w:rsidR="00F918EC" w:rsidRPr="00A34651">
        <w:rPr>
          <w:rFonts w:ascii="Bookman Old Style" w:hAnsi="Bookman Old Style"/>
          <w:b/>
          <w:color w:val="0070C0"/>
          <w:sz w:val="24"/>
          <w:szCs w:val="24"/>
          <w:u w:val="single"/>
        </w:rPr>
        <w:t>Hébergement</w:t>
      </w:r>
      <w:r w:rsidR="00F918EC" w:rsidRPr="00A34651">
        <w:rPr>
          <w:rFonts w:ascii="Bookman Old Style" w:hAnsi="Bookman Old Style"/>
          <w:b/>
          <w:sz w:val="24"/>
          <w:szCs w:val="24"/>
          <w:u w:val="single"/>
        </w:rPr>
        <w:t xml:space="preserve"> </w:t>
      </w:r>
    </w:p>
    <w:p w14:paraId="6985C106" w14:textId="77777777" w:rsidR="00F918EC" w:rsidRPr="00C82C63" w:rsidRDefault="00F918EC" w:rsidP="00B47C67">
      <w:pPr>
        <w:jc w:val="both"/>
        <w:rPr>
          <w:rFonts w:ascii="Bookman Old Style" w:hAnsi="Bookman Old Style"/>
          <w:b/>
          <w:sz w:val="16"/>
          <w:szCs w:val="16"/>
          <w:u w:val="single"/>
        </w:rPr>
      </w:pPr>
    </w:p>
    <w:p w14:paraId="4B4AF0CD" w14:textId="77777777" w:rsidR="00F918EC" w:rsidRPr="00C82C63" w:rsidRDefault="00F918EC" w:rsidP="00B47C67">
      <w:pPr>
        <w:jc w:val="both"/>
        <w:rPr>
          <w:rFonts w:ascii="Bookman Old Style" w:hAnsi="Bookman Old Style"/>
        </w:rPr>
      </w:pPr>
      <w:r w:rsidRPr="00C82C63">
        <w:rPr>
          <w:rFonts w:ascii="Bookman Old Style" w:hAnsi="Bookman Old Style"/>
        </w:rPr>
        <w:t>Une chambre d’hôte est mise à disposition aux frais des parents, pour passer une, ou plusieurs nuits, selon leurs besoins.</w:t>
      </w:r>
    </w:p>
    <w:p w14:paraId="1504B859" w14:textId="77777777" w:rsidR="00F918EC" w:rsidRPr="00C82C63" w:rsidRDefault="003D2E47" w:rsidP="00B47C67">
      <w:pPr>
        <w:jc w:val="both"/>
        <w:rPr>
          <w:rFonts w:ascii="Bookman Old Style" w:hAnsi="Bookman Old Style"/>
        </w:rPr>
      </w:pPr>
      <w:r>
        <w:rPr>
          <w:noProof/>
          <w:lang w:eastAsia="fr-CH"/>
        </w:rPr>
        <w:drawing>
          <wp:anchor distT="0" distB="0" distL="114300" distR="114300" simplePos="0" relativeHeight="251669504" behindDoc="1" locked="0" layoutInCell="1" allowOverlap="1" wp14:anchorId="25256B00" wp14:editId="27869686">
            <wp:simplePos x="0" y="0"/>
            <wp:positionH relativeFrom="column">
              <wp:posOffset>-238125</wp:posOffset>
            </wp:positionH>
            <wp:positionV relativeFrom="paragraph">
              <wp:posOffset>201930</wp:posOffset>
            </wp:positionV>
            <wp:extent cx="476250" cy="476250"/>
            <wp:effectExtent l="0" t="0" r="0" b="0"/>
            <wp:wrapNone/>
            <wp:docPr id="7" name="Image 7" descr="Image associé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associé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flipH="1">
                      <a:off x="0" y="0"/>
                      <a:ext cx="476250" cy="476250"/>
                    </a:xfrm>
                    <a:prstGeom prst="rect">
                      <a:avLst/>
                    </a:prstGeom>
                    <a:noFill/>
                    <a:ln>
                      <a:noFill/>
                    </a:ln>
                  </pic:spPr>
                </pic:pic>
              </a:graphicData>
            </a:graphic>
          </wp:anchor>
        </w:drawing>
      </w:r>
    </w:p>
    <w:p w14:paraId="7120F9EF" w14:textId="77777777" w:rsidR="00F918EC" w:rsidRPr="00A34651" w:rsidRDefault="00F918EC" w:rsidP="00B47C67">
      <w:pPr>
        <w:jc w:val="both"/>
        <w:rPr>
          <w:rFonts w:ascii="Bookman Old Style" w:hAnsi="Bookman Old Style"/>
          <w:b/>
          <w:color w:val="0070C0"/>
          <w:sz w:val="24"/>
          <w:szCs w:val="24"/>
          <w:u w:val="single"/>
        </w:rPr>
      </w:pPr>
      <w:r w:rsidRPr="00A34651">
        <w:rPr>
          <w:rFonts w:ascii="Bookman Old Style" w:hAnsi="Bookman Old Style"/>
          <w:b/>
          <w:color w:val="0070C0"/>
          <w:sz w:val="24"/>
          <w:szCs w:val="24"/>
          <w:u w:val="single"/>
        </w:rPr>
        <w:t xml:space="preserve">Retour à domicile </w:t>
      </w:r>
    </w:p>
    <w:p w14:paraId="19212A3B" w14:textId="77777777" w:rsidR="009F0A03" w:rsidRPr="00C82C63" w:rsidRDefault="009F0A03" w:rsidP="00B47C67">
      <w:pPr>
        <w:jc w:val="both"/>
        <w:rPr>
          <w:rFonts w:ascii="Bookman Old Style" w:hAnsi="Bookman Old Style"/>
          <w:b/>
          <w:sz w:val="16"/>
          <w:szCs w:val="16"/>
          <w:u w:val="single"/>
        </w:rPr>
      </w:pPr>
      <w:r w:rsidRPr="00C82C63">
        <w:rPr>
          <w:rFonts w:ascii="Bookman Old Style" w:hAnsi="Bookman Old Style"/>
          <w:b/>
          <w:sz w:val="16"/>
          <w:szCs w:val="16"/>
          <w:u w:val="single"/>
        </w:rPr>
        <w:t xml:space="preserve"> </w:t>
      </w:r>
    </w:p>
    <w:p w14:paraId="285DDC32" w14:textId="77777777" w:rsidR="009F0A03" w:rsidRPr="00C82C63" w:rsidRDefault="009F0A03" w:rsidP="00B47C67">
      <w:pPr>
        <w:jc w:val="both"/>
        <w:rPr>
          <w:rFonts w:ascii="Bookman Old Style" w:hAnsi="Bookman Old Style"/>
        </w:rPr>
      </w:pPr>
      <w:r w:rsidRPr="00C82C63">
        <w:rPr>
          <w:rFonts w:ascii="Bookman Old Style" w:hAnsi="Bookman Old Style"/>
        </w:rPr>
        <w:t>Les parents auront choisi un pédiatre, l’auront averti du projet de naissance et auront donné son nom à la sage-femme durant la grossesse.</w:t>
      </w:r>
    </w:p>
    <w:p w14:paraId="33D53DEF" w14:textId="77777777" w:rsidR="00F918EC" w:rsidRPr="00C82C63" w:rsidRDefault="009F0A03" w:rsidP="00B47C67">
      <w:pPr>
        <w:jc w:val="both"/>
        <w:rPr>
          <w:rFonts w:ascii="Bookman Old Style" w:hAnsi="Bookman Old Style"/>
        </w:rPr>
      </w:pPr>
      <w:r w:rsidRPr="00C82C63">
        <w:rPr>
          <w:rFonts w:ascii="Bookman Old Style" w:hAnsi="Bookman Old Style"/>
        </w:rPr>
        <w:t xml:space="preserve">Dans la mesure du possible, un pédiatre de la région passe à la Maison de Naissance faire le premier </w:t>
      </w:r>
      <w:proofErr w:type="spellStart"/>
      <w:r w:rsidRPr="00C82C63">
        <w:rPr>
          <w:rFonts w:ascii="Bookman Old Style" w:hAnsi="Bookman Old Style"/>
        </w:rPr>
        <w:t>status</w:t>
      </w:r>
      <w:proofErr w:type="spellEnd"/>
      <w:r w:rsidRPr="00C82C63">
        <w:rPr>
          <w:rFonts w:ascii="Bookman Old Style" w:hAnsi="Bookman Old Style"/>
        </w:rPr>
        <w:t xml:space="preserve"> du nouveau-né avant le retour à domicile.</w:t>
      </w:r>
    </w:p>
    <w:p w14:paraId="16B5D683" w14:textId="77777777" w:rsidR="009F0A03" w:rsidRPr="00C82C63" w:rsidRDefault="009F0A03" w:rsidP="00B47C67">
      <w:pPr>
        <w:jc w:val="both"/>
        <w:rPr>
          <w:rFonts w:ascii="Bookman Old Style" w:hAnsi="Bookman Old Style"/>
        </w:rPr>
      </w:pPr>
      <w:r w:rsidRPr="00C82C63">
        <w:rPr>
          <w:rFonts w:ascii="Bookman Old Style" w:hAnsi="Bookman Old Style"/>
        </w:rPr>
        <w:t xml:space="preserve">Un second </w:t>
      </w:r>
      <w:proofErr w:type="spellStart"/>
      <w:r w:rsidRPr="00C82C63">
        <w:rPr>
          <w:rFonts w:ascii="Bookman Old Style" w:hAnsi="Bookman Old Style"/>
        </w:rPr>
        <w:t>status</w:t>
      </w:r>
      <w:proofErr w:type="spellEnd"/>
      <w:r w:rsidRPr="00C82C63">
        <w:rPr>
          <w:rFonts w:ascii="Bookman Old Style" w:hAnsi="Bookman Old Style"/>
        </w:rPr>
        <w:t xml:space="preserve"> de l’enfant doit être effectué chez le pédiatre de famille après 48h de vie.</w:t>
      </w:r>
    </w:p>
    <w:p w14:paraId="58F32D84" w14:textId="77777777" w:rsidR="009F0A03" w:rsidRPr="00C82C63" w:rsidRDefault="009F0A03" w:rsidP="00B47C67">
      <w:pPr>
        <w:jc w:val="both"/>
        <w:rPr>
          <w:rFonts w:ascii="Bookman Old Style" w:hAnsi="Bookman Old Style"/>
        </w:rPr>
      </w:pPr>
      <w:r w:rsidRPr="00C82C63">
        <w:rPr>
          <w:rFonts w:ascii="Bookman Old Style" w:hAnsi="Bookman Old Style"/>
        </w:rPr>
        <w:t xml:space="preserve">La sage-femme passe une fois par jour à domicile durant les </w:t>
      </w:r>
      <w:r w:rsidR="007E60DD">
        <w:rPr>
          <w:rFonts w:ascii="Bookman Old Style" w:hAnsi="Bookman Old Style"/>
        </w:rPr>
        <w:t>3-</w:t>
      </w:r>
      <w:r w:rsidRPr="00C82C63">
        <w:rPr>
          <w:rFonts w:ascii="Bookman Old Style" w:hAnsi="Bookman Old Style"/>
        </w:rPr>
        <w:t>4 premiers jours, puis selon la situation et les besoins.</w:t>
      </w:r>
    </w:p>
    <w:p w14:paraId="0425F733" w14:textId="77777777" w:rsidR="009F0A03" w:rsidRPr="00C82C63" w:rsidRDefault="003D2E47" w:rsidP="00B47C67">
      <w:pPr>
        <w:jc w:val="both"/>
        <w:rPr>
          <w:rFonts w:ascii="Bookman Old Style" w:hAnsi="Bookman Old Style"/>
        </w:rPr>
      </w:pPr>
      <w:r>
        <w:rPr>
          <w:noProof/>
          <w:lang w:eastAsia="fr-CH"/>
        </w:rPr>
        <w:drawing>
          <wp:anchor distT="0" distB="0" distL="114300" distR="114300" simplePos="0" relativeHeight="251671552" behindDoc="1" locked="0" layoutInCell="1" allowOverlap="1" wp14:anchorId="71495D02" wp14:editId="2681F6C3">
            <wp:simplePos x="0" y="0"/>
            <wp:positionH relativeFrom="column">
              <wp:posOffset>-219075</wp:posOffset>
            </wp:positionH>
            <wp:positionV relativeFrom="paragraph">
              <wp:posOffset>230505</wp:posOffset>
            </wp:positionV>
            <wp:extent cx="476250" cy="476250"/>
            <wp:effectExtent l="0" t="0" r="0" b="0"/>
            <wp:wrapNone/>
            <wp:docPr id="8" name="Image 8" descr="Image associé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associé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flipH="1">
                      <a:off x="0" y="0"/>
                      <a:ext cx="476250" cy="476250"/>
                    </a:xfrm>
                    <a:prstGeom prst="rect">
                      <a:avLst/>
                    </a:prstGeom>
                    <a:noFill/>
                    <a:ln>
                      <a:noFill/>
                    </a:ln>
                  </pic:spPr>
                </pic:pic>
              </a:graphicData>
            </a:graphic>
          </wp:anchor>
        </w:drawing>
      </w:r>
    </w:p>
    <w:p w14:paraId="3F8915A0" w14:textId="77777777" w:rsidR="009F0A03" w:rsidRPr="00A34651" w:rsidRDefault="009F0A03" w:rsidP="00B47C67">
      <w:pPr>
        <w:jc w:val="both"/>
        <w:rPr>
          <w:rFonts w:ascii="Bookman Old Style" w:hAnsi="Bookman Old Style"/>
          <w:b/>
          <w:sz w:val="24"/>
          <w:szCs w:val="24"/>
          <w:u w:val="single"/>
        </w:rPr>
      </w:pPr>
      <w:r w:rsidRPr="00A34651">
        <w:rPr>
          <w:rFonts w:ascii="Bookman Old Style" w:hAnsi="Bookman Old Style"/>
          <w:b/>
          <w:color w:val="0070C0"/>
          <w:sz w:val="24"/>
          <w:szCs w:val="24"/>
          <w:u w:val="single"/>
        </w:rPr>
        <w:t xml:space="preserve">Prestations sages-femmes </w:t>
      </w:r>
    </w:p>
    <w:p w14:paraId="090F7A83" w14:textId="77777777" w:rsidR="009F0A03" w:rsidRPr="00C82C63" w:rsidRDefault="009F0A03" w:rsidP="00B47C67">
      <w:pPr>
        <w:jc w:val="both"/>
        <w:rPr>
          <w:rFonts w:ascii="Bookman Old Style" w:hAnsi="Bookman Old Style"/>
          <w:sz w:val="16"/>
          <w:szCs w:val="16"/>
        </w:rPr>
      </w:pPr>
    </w:p>
    <w:p w14:paraId="31DBAFD5" w14:textId="77777777" w:rsidR="009F0A03" w:rsidRPr="00C82C63" w:rsidRDefault="009F0A03" w:rsidP="00B47C67">
      <w:pPr>
        <w:jc w:val="both"/>
        <w:rPr>
          <w:rFonts w:ascii="Bookman Old Style" w:hAnsi="Bookman Old Style"/>
        </w:rPr>
      </w:pPr>
      <w:r w:rsidRPr="00C82C63">
        <w:rPr>
          <w:rFonts w:ascii="Bookman Old Style" w:hAnsi="Bookman Old Style"/>
        </w:rPr>
        <w:t>L’intégralité du suivi de grossesse, de l’accouchement et des suites de couches est entièrement remboursé</w:t>
      </w:r>
      <w:r w:rsidR="00BD67F0" w:rsidRPr="00C82C63">
        <w:rPr>
          <w:rFonts w:ascii="Bookman Old Style" w:hAnsi="Bookman Old Style"/>
        </w:rPr>
        <w:t>e</w:t>
      </w:r>
      <w:r w:rsidRPr="00C82C63">
        <w:rPr>
          <w:rFonts w:ascii="Bookman Old Style" w:hAnsi="Bookman Old Style"/>
        </w:rPr>
        <w:t xml:space="preserve"> par l’assurance de base LAMal.</w:t>
      </w:r>
    </w:p>
    <w:p w14:paraId="53F559B7" w14:textId="07E3DDA7" w:rsidR="009F0A03" w:rsidRDefault="009F0A03" w:rsidP="00B47C67">
      <w:pPr>
        <w:jc w:val="both"/>
        <w:rPr>
          <w:rFonts w:ascii="Bookman Old Style" w:hAnsi="Bookman Old Style"/>
        </w:rPr>
      </w:pPr>
      <w:r w:rsidRPr="00C82C63">
        <w:rPr>
          <w:rFonts w:ascii="Bookman Old Style" w:hAnsi="Bookman Old Style"/>
        </w:rPr>
        <w:t xml:space="preserve">La préparation à la naissance </w:t>
      </w:r>
      <w:r w:rsidR="00BD67F0" w:rsidRPr="00C82C63">
        <w:rPr>
          <w:rFonts w:ascii="Bookman Old Style" w:hAnsi="Bookman Old Style"/>
        </w:rPr>
        <w:t>est remboursée à hauteur de 150.- par l’assurance de base, le reste est à charge des parents, sachant que l’assurance complémentaire prend parfois en charge un montant</w:t>
      </w:r>
      <w:r w:rsidR="00814198" w:rsidRPr="00C82C63">
        <w:rPr>
          <w:rFonts w:ascii="Bookman Old Style" w:hAnsi="Bookman Old Style"/>
        </w:rPr>
        <w:t xml:space="preserve"> donné.</w:t>
      </w:r>
      <w:r w:rsidR="00631D83" w:rsidRPr="00C82C63">
        <w:rPr>
          <w:rFonts w:ascii="Bookman Old Style" w:hAnsi="Bookman Old Style"/>
        </w:rPr>
        <w:t xml:space="preserve"> </w:t>
      </w:r>
    </w:p>
    <w:p w14:paraId="43E814BE" w14:textId="77777777" w:rsidR="00A34651" w:rsidRDefault="00F825B8" w:rsidP="00B47C67">
      <w:pPr>
        <w:jc w:val="both"/>
        <w:rPr>
          <w:rFonts w:ascii="Bookman Old Style" w:hAnsi="Bookman Old Style"/>
        </w:rPr>
      </w:pPr>
      <w:r>
        <w:rPr>
          <w:rFonts w:ascii="Bookman Old Style" w:hAnsi="Bookman Old Style"/>
        </w:rPr>
        <w:t>Des indemnités de garde (7j/7 et 24h24) pour la 1</w:t>
      </w:r>
      <w:r w:rsidRPr="00F825B8">
        <w:rPr>
          <w:rFonts w:ascii="Bookman Old Style" w:hAnsi="Bookman Old Style"/>
          <w:vertAlign w:val="superscript"/>
        </w:rPr>
        <w:t>ère</w:t>
      </w:r>
      <w:r>
        <w:rPr>
          <w:rFonts w:ascii="Bookman Old Style" w:hAnsi="Bookman Old Style"/>
        </w:rPr>
        <w:t xml:space="preserve"> sage-femme</w:t>
      </w:r>
      <w:r w:rsidR="00A34651">
        <w:rPr>
          <w:rFonts w:ascii="Bookman Old Style" w:hAnsi="Bookman Old Style"/>
        </w:rPr>
        <w:t xml:space="preserve"> (référente)</w:t>
      </w:r>
      <w:r>
        <w:rPr>
          <w:rFonts w:ascii="Bookman Old Style" w:hAnsi="Bookman Old Style"/>
        </w:rPr>
        <w:t xml:space="preserve"> sont facturées pour la période de 37SA à 42SA, quel</w:t>
      </w:r>
      <w:r w:rsidR="00A34651">
        <w:rPr>
          <w:rFonts w:ascii="Bookman Old Style" w:hAnsi="Bookman Old Style"/>
        </w:rPr>
        <w:t xml:space="preserve"> </w:t>
      </w:r>
      <w:r>
        <w:rPr>
          <w:rFonts w:ascii="Bookman Old Style" w:hAnsi="Bookman Old Style"/>
        </w:rPr>
        <w:t xml:space="preserve">que soit la date de l’accouchement, et s’élèvent à 350.-, payables à 37SA. </w:t>
      </w:r>
    </w:p>
    <w:p w14:paraId="548F16F3" w14:textId="53FB2B92" w:rsidR="00A34651" w:rsidRPr="00C82C63" w:rsidRDefault="00A34651" w:rsidP="00B47C67">
      <w:pPr>
        <w:jc w:val="both"/>
        <w:rPr>
          <w:rFonts w:ascii="Bookman Old Style" w:hAnsi="Bookman Old Style"/>
        </w:rPr>
      </w:pPr>
      <w:r>
        <w:rPr>
          <w:rFonts w:ascii="Bookman Old Style" w:hAnsi="Bookman Old Style"/>
        </w:rPr>
        <w:t>Les sage-femmes de la Maison de naissance Les Lucines sont de garde de 37 à 42 SA 7j/7, 24h/24 pour la patiente. La sage-femme référente peut se faire remplacer par une collègue en avertissant sa patiente, y compris pour l’accouchement. En dernier recours, et en cas d’imprévu, la patiente peut être redirigée vers l’hôpital.</w:t>
      </w:r>
    </w:p>
    <w:p w14:paraId="067FAB6F" w14:textId="77777777" w:rsidR="00631D83" w:rsidRPr="00C82C63" w:rsidRDefault="00631D83" w:rsidP="00B47C67">
      <w:pPr>
        <w:jc w:val="both"/>
        <w:rPr>
          <w:rFonts w:ascii="Bookman Old Style" w:hAnsi="Bookman Old Style"/>
        </w:rPr>
      </w:pPr>
      <w:r w:rsidRPr="00C82C63">
        <w:rPr>
          <w:rFonts w:ascii="Bookman Old Style" w:hAnsi="Bookman Old Style"/>
        </w:rPr>
        <w:t>2 échographies sont demandées par la sage-femme (12SA et 22SA) en plus des 7 contrôles de grossesse. Son suivi se base sur les recommandations suisses de gynécologie et d’obstétrique. Elle est en droit de demander des examens ou échographies supplémentaires si elle estime que cela est nécessaire.</w:t>
      </w:r>
    </w:p>
    <w:p w14:paraId="3F01F8C0" w14:textId="77777777" w:rsidR="00631D83" w:rsidRPr="00C82C63" w:rsidRDefault="00631D83" w:rsidP="00B47C67">
      <w:pPr>
        <w:jc w:val="both"/>
        <w:rPr>
          <w:rFonts w:ascii="Bookman Old Style" w:hAnsi="Bookman Old Style"/>
        </w:rPr>
      </w:pPr>
      <w:r w:rsidRPr="00C82C63">
        <w:rPr>
          <w:rFonts w:ascii="Bookman Old Style" w:hAnsi="Bookman Old Style"/>
        </w:rPr>
        <w:t>La maman qui a accouché à la Maison de Naissance Les Lucines est tenue d</w:t>
      </w:r>
      <w:r w:rsidR="00872DD1" w:rsidRPr="00C82C63">
        <w:rPr>
          <w:rFonts w:ascii="Bookman Old Style" w:hAnsi="Bookman Old Style"/>
        </w:rPr>
        <w:t>’y</w:t>
      </w:r>
      <w:r w:rsidRPr="00C82C63">
        <w:rPr>
          <w:rFonts w:ascii="Bookman Old Style" w:hAnsi="Bookman Old Style"/>
        </w:rPr>
        <w:t xml:space="preserve"> rester </w:t>
      </w:r>
      <w:r w:rsidR="00872DD1" w:rsidRPr="00C82C63">
        <w:rPr>
          <w:rFonts w:ascii="Bookman Old Style" w:hAnsi="Bookman Old Style"/>
        </w:rPr>
        <w:t xml:space="preserve">au </w:t>
      </w:r>
      <w:r w:rsidRPr="00C82C63">
        <w:rPr>
          <w:rFonts w:ascii="Bookman Old Style" w:hAnsi="Bookman Old Style"/>
        </w:rPr>
        <w:t xml:space="preserve">minimum </w:t>
      </w:r>
      <w:r w:rsidR="00872DD1" w:rsidRPr="00C82C63">
        <w:rPr>
          <w:rFonts w:ascii="Bookman Old Style" w:hAnsi="Bookman Old Style"/>
        </w:rPr>
        <w:t xml:space="preserve">2h </w:t>
      </w:r>
      <w:r w:rsidRPr="00C82C63">
        <w:rPr>
          <w:rFonts w:ascii="Bookman Old Style" w:hAnsi="Bookman Old Style"/>
        </w:rPr>
        <w:t>avant de rentrer à domicile.</w:t>
      </w:r>
      <w:r w:rsidR="00872DD1" w:rsidRPr="00C82C63">
        <w:rPr>
          <w:rFonts w:ascii="Bookman Old Style" w:hAnsi="Bookman Old Style"/>
        </w:rPr>
        <w:t xml:space="preserve"> </w:t>
      </w:r>
    </w:p>
    <w:p w14:paraId="6B34B066" w14:textId="77777777" w:rsidR="0024472A" w:rsidRDefault="00872DD1" w:rsidP="0024472A">
      <w:pPr>
        <w:jc w:val="both"/>
        <w:rPr>
          <w:rFonts w:ascii="Bookman Old Style" w:hAnsi="Bookman Old Style"/>
        </w:rPr>
      </w:pPr>
      <w:r w:rsidRPr="00C82C63">
        <w:rPr>
          <w:rFonts w:ascii="Bookman Old Style" w:hAnsi="Bookman Old Style"/>
        </w:rPr>
        <w:t>La sage-femme se rend à domicile 1x par jour durant 3</w:t>
      </w:r>
      <w:r w:rsidR="007E60DD">
        <w:rPr>
          <w:rFonts w:ascii="Bookman Old Style" w:hAnsi="Bookman Old Style"/>
        </w:rPr>
        <w:t>-4</w:t>
      </w:r>
      <w:r w:rsidRPr="00C82C63">
        <w:rPr>
          <w:rFonts w:ascii="Bookman Old Style" w:hAnsi="Bookman Old Style"/>
        </w:rPr>
        <w:t xml:space="preserve"> jours, puis au besoin selon la situation</w:t>
      </w:r>
    </w:p>
    <w:p w14:paraId="4A9E81EB" w14:textId="77777777" w:rsidR="004B307F" w:rsidRDefault="004B307F" w:rsidP="0024472A">
      <w:pPr>
        <w:jc w:val="both"/>
        <w:rPr>
          <w:rFonts w:ascii="Bookman Old Style" w:hAnsi="Bookman Old Style"/>
        </w:rPr>
      </w:pPr>
    </w:p>
    <w:p w14:paraId="7893615B" w14:textId="77777777" w:rsidR="004B307F" w:rsidRDefault="004B307F" w:rsidP="0024472A">
      <w:pPr>
        <w:jc w:val="both"/>
        <w:rPr>
          <w:rFonts w:ascii="Bookman Old Style" w:hAnsi="Bookman Old Style"/>
        </w:rPr>
      </w:pPr>
    </w:p>
    <w:p w14:paraId="1413AAA0" w14:textId="77777777" w:rsidR="00A34651" w:rsidRDefault="00A34651" w:rsidP="0024472A">
      <w:pPr>
        <w:ind w:left="2832" w:firstLine="708"/>
        <w:jc w:val="both"/>
        <w:rPr>
          <w:rFonts w:ascii="Bookman Old Style" w:hAnsi="Bookman Old Style"/>
          <w:b/>
          <w:color w:val="2F5496" w:themeColor="accent1" w:themeShade="BF"/>
          <w:sz w:val="32"/>
          <w:szCs w:val="24"/>
          <w:u w:val="single"/>
        </w:rPr>
      </w:pPr>
    </w:p>
    <w:p w14:paraId="169E6598" w14:textId="77777777" w:rsidR="00A34651" w:rsidRDefault="00A34651" w:rsidP="0024472A">
      <w:pPr>
        <w:ind w:left="2832" w:firstLine="708"/>
        <w:jc w:val="both"/>
        <w:rPr>
          <w:rFonts w:ascii="Bookman Old Style" w:hAnsi="Bookman Old Style"/>
          <w:b/>
          <w:color w:val="2F5496" w:themeColor="accent1" w:themeShade="BF"/>
          <w:sz w:val="32"/>
          <w:szCs w:val="24"/>
          <w:u w:val="single"/>
        </w:rPr>
      </w:pPr>
    </w:p>
    <w:p w14:paraId="4AB8E175" w14:textId="5CF86F42" w:rsidR="00A34651" w:rsidRDefault="00A34651" w:rsidP="0024472A">
      <w:pPr>
        <w:ind w:left="2832" w:firstLine="708"/>
        <w:jc w:val="both"/>
        <w:rPr>
          <w:rFonts w:ascii="Bookman Old Style" w:hAnsi="Bookman Old Style"/>
          <w:b/>
          <w:color w:val="2F5496" w:themeColor="accent1" w:themeShade="BF"/>
          <w:sz w:val="32"/>
          <w:szCs w:val="24"/>
          <w:u w:val="single"/>
        </w:rPr>
      </w:pPr>
      <w:r w:rsidRPr="0006034A">
        <w:rPr>
          <w:rFonts w:ascii="Bookman Old Style" w:hAnsi="Bookman Old Style"/>
          <w:noProof/>
          <w:color w:val="4472C4" w:themeColor="accent1"/>
          <w:sz w:val="32"/>
          <w:szCs w:val="24"/>
          <w:lang w:eastAsia="fr-CH"/>
        </w:rPr>
        <w:drawing>
          <wp:anchor distT="0" distB="0" distL="114300" distR="114300" simplePos="0" relativeHeight="251672576" behindDoc="1" locked="0" layoutInCell="1" allowOverlap="1" wp14:anchorId="62E45301" wp14:editId="51AF1729">
            <wp:simplePos x="0" y="0"/>
            <wp:positionH relativeFrom="margin">
              <wp:posOffset>-99695</wp:posOffset>
            </wp:positionH>
            <wp:positionV relativeFrom="paragraph">
              <wp:posOffset>-112395</wp:posOffset>
            </wp:positionV>
            <wp:extent cx="2028825" cy="1086647"/>
            <wp:effectExtent l="0" t="0" r="0" b="0"/>
            <wp:wrapNone/>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Logo Les Lucines étoile couleur.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28825" cy="1086647"/>
                    </a:xfrm>
                    <a:prstGeom prst="rect">
                      <a:avLst/>
                    </a:prstGeom>
                  </pic:spPr>
                </pic:pic>
              </a:graphicData>
            </a:graphic>
            <wp14:sizeRelH relativeFrom="margin">
              <wp14:pctWidth>0</wp14:pctWidth>
            </wp14:sizeRelH>
            <wp14:sizeRelV relativeFrom="margin">
              <wp14:pctHeight>0</wp14:pctHeight>
            </wp14:sizeRelV>
          </wp:anchor>
        </w:drawing>
      </w:r>
    </w:p>
    <w:p w14:paraId="5B9825E8" w14:textId="77777777" w:rsidR="004B307F" w:rsidRDefault="004B307F" w:rsidP="004B307F">
      <w:pPr>
        <w:spacing w:after="0"/>
        <w:ind w:left="2832" w:firstLine="708"/>
        <w:jc w:val="both"/>
        <w:rPr>
          <w:rFonts w:ascii="Bookman Old Style" w:hAnsi="Bookman Old Style"/>
          <w:b/>
          <w:color w:val="2F5496" w:themeColor="accent1" w:themeShade="BF"/>
          <w:sz w:val="32"/>
          <w:szCs w:val="24"/>
          <w:u w:val="single"/>
        </w:rPr>
      </w:pPr>
    </w:p>
    <w:p w14:paraId="284495EE" w14:textId="13F9D4BA" w:rsidR="0006034A" w:rsidRDefault="00133E60" w:rsidP="00942007">
      <w:pPr>
        <w:ind w:left="2832" w:firstLine="708"/>
        <w:jc w:val="both"/>
        <w:rPr>
          <w:rFonts w:ascii="Bookman Old Style" w:hAnsi="Bookman Old Style"/>
          <w:b/>
          <w:color w:val="2F5496" w:themeColor="accent1" w:themeShade="BF"/>
          <w:sz w:val="32"/>
          <w:szCs w:val="24"/>
          <w:u w:val="single"/>
        </w:rPr>
      </w:pPr>
      <w:r w:rsidRPr="0006034A">
        <w:rPr>
          <w:rFonts w:ascii="Bookman Old Style" w:hAnsi="Bookman Old Style"/>
          <w:b/>
          <w:color w:val="2F5496" w:themeColor="accent1" w:themeShade="BF"/>
          <w:sz w:val="32"/>
          <w:szCs w:val="24"/>
          <w:u w:val="single"/>
        </w:rPr>
        <w:t>Inscription</w:t>
      </w:r>
      <w:r w:rsidR="00942007">
        <w:rPr>
          <w:rFonts w:ascii="Bookman Old Style" w:hAnsi="Bookman Old Style"/>
          <w:b/>
          <w:color w:val="2F5496" w:themeColor="accent1" w:themeShade="BF"/>
          <w:sz w:val="32"/>
          <w:szCs w:val="24"/>
          <w:u w:val="single"/>
        </w:rPr>
        <w:t xml:space="preserve"> </w:t>
      </w:r>
      <w:r w:rsidRPr="0006034A">
        <w:rPr>
          <w:rFonts w:ascii="Bookman Old Style" w:hAnsi="Bookman Old Style"/>
          <w:b/>
          <w:color w:val="2F5496" w:themeColor="accent1" w:themeShade="BF"/>
          <w:sz w:val="32"/>
          <w:szCs w:val="24"/>
          <w:u w:val="single"/>
        </w:rPr>
        <w:t>et consentement éclairé</w:t>
      </w:r>
    </w:p>
    <w:p w14:paraId="14A1561A" w14:textId="77777777" w:rsidR="00942007" w:rsidRDefault="00942007" w:rsidP="00942007">
      <w:pPr>
        <w:ind w:left="2832" w:firstLine="708"/>
        <w:jc w:val="both"/>
        <w:rPr>
          <w:rFonts w:ascii="Bookman Old Style" w:hAnsi="Bookman Old Style"/>
          <w:b/>
          <w:color w:val="2F5496" w:themeColor="accent1" w:themeShade="BF"/>
          <w:sz w:val="32"/>
          <w:szCs w:val="24"/>
          <w:u w:val="single"/>
        </w:rPr>
      </w:pPr>
    </w:p>
    <w:p w14:paraId="7A0F875F" w14:textId="570E27C1" w:rsidR="004941A1" w:rsidRDefault="00133E60" w:rsidP="004941A1">
      <w:pPr>
        <w:rPr>
          <w:rFonts w:ascii="Bookman Old Style" w:hAnsi="Bookman Old Style"/>
          <w:sz w:val="24"/>
          <w:szCs w:val="24"/>
        </w:rPr>
      </w:pPr>
      <w:r w:rsidRPr="00133E60">
        <w:rPr>
          <w:rFonts w:ascii="Bookman Old Style" w:hAnsi="Bookman Old Style"/>
          <w:sz w:val="24"/>
          <w:szCs w:val="24"/>
        </w:rPr>
        <w:t>La soussignée</w:t>
      </w:r>
      <w:r w:rsidR="00E8639D">
        <w:rPr>
          <w:rFonts w:ascii="Bookman Old Style" w:hAnsi="Bookman Old Style"/>
          <w:sz w:val="24"/>
          <w:szCs w:val="24"/>
        </w:rPr>
        <w:t>, ainsi que son partenaire,</w:t>
      </w:r>
      <w:r w:rsidRPr="00133E60">
        <w:rPr>
          <w:rFonts w:ascii="Bookman Old Style" w:hAnsi="Bookman Old Style"/>
          <w:sz w:val="24"/>
          <w:szCs w:val="24"/>
        </w:rPr>
        <w:t xml:space="preserve"> confirme</w:t>
      </w:r>
      <w:r w:rsidR="00E8639D">
        <w:rPr>
          <w:rFonts w:ascii="Bookman Old Style" w:hAnsi="Bookman Old Style"/>
          <w:sz w:val="24"/>
          <w:szCs w:val="24"/>
        </w:rPr>
        <w:t>nt avoir été informés</w:t>
      </w:r>
      <w:r w:rsidRPr="00133E60">
        <w:rPr>
          <w:rFonts w:ascii="Bookman Old Style" w:hAnsi="Bookman Old Style"/>
          <w:sz w:val="24"/>
          <w:szCs w:val="24"/>
        </w:rPr>
        <w:t xml:space="preserve"> des faits suivants :</w:t>
      </w:r>
    </w:p>
    <w:p w14:paraId="196EA471" w14:textId="783149E6" w:rsidR="004941A1" w:rsidRPr="00133E60" w:rsidRDefault="004941A1" w:rsidP="00942007">
      <w:pPr>
        <w:pStyle w:val="Paragraphedeliste"/>
        <w:numPr>
          <w:ilvl w:val="0"/>
          <w:numId w:val="9"/>
        </w:numPr>
        <w:spacing w:after="0" w:line="240" w:lineRule="auto"/>
        <w:jc w:val="both"/>
        <w:rPr>
          <w:rFonts w:ascii="Bookman Old Style" w:hAnsi="Bookman Old Style"/>
          <w:sz w:val="24"/>
          <w:szCs w:val="24"/>
        </w:rPr>
      </w:pPr>
      <w:r w:rsidRPr="00133E60">
        <w:rPr>
          <w:rFonts w:ascii="Bookman Old Style" w:hAnsi="Bookman Old Style"/>
          <w:sz w:val="24"/>
          <w:szCs w:val="24"/>
        </w:rPr>
        <w:t>Seules les femmes ayant des grossesses physiologiques peuvent</w:t>
      </w:r>
      <w:r w:rsidR="001C0E6C">
        <w:rPr>
          <w:rFonts w:ascii="Bookman Old Style" w:hAnsi="Bookman Old Style"/>
          <w:sz w:val="24"/>
          <w:szCs w:val="24"/>
        </w:rPr>
        <w:t xml:space="preserve"> </w:t>
      </w:r>
      <w:r w:rsidRPr="00133E60">
        <w:rPr>
          <w:rFonts w:ascii="Bookman Old Style" w:hAnsi="Bookman Old Style"/>
          <w:sz w:val="24"/>
          <w:szCs w:val="24"/>
        </w:rPr>
        <w:t>accoucher</w:t>
      </w:r>
      <w:r w:rsidR="001C0E6C">
        <w:rPr>
          <w:rFonts w:ascii="Bookman Old Style" w:hAnsi="Bookman Old Style"/>
          <w:sz w:val="24"/>
          <w:szCs w:val="24"/>
        </w:rPr>
        <w:t xml:space="preserve"> </w:t>
      </w:r>
      <w:r w:rsidRPr="00133E60">
        <w:rPr>
          <w:rFonts w:ascii="Bookman Old Style" w:hAnsi="Bookman Old Style"/>
          <w:sz w:val="24"/>
          <w:szCs w:val="24"/>
        </w:rPr>
        <w:t>dans la Maison de Naissance « Les Lucines ».</w:t>
      </w:r>
      <w:r>
        <w:rPr>
          <w:rFonts w:ascii="Bookman Old Style" w:hAnsi="Bookman Old Style"/>
          <w:sz w:val="24"/>
          <w:szCs w:val="24"/>
        </w:rPr>
        <w:t xml:space="preserve"> Ces dernières s’engagent à fournir toutes leurs données médicales. </w:t>
      </w:r>
    </w:p>
    <w:p w14:paraId="44A7472A" w14:textId="77777777" w:rsidR="004941A1" w:rsidRPr="0006034A" w:rsidRDefault="004941A1" w:rsidP="00942007">
      <w:pPr>
        <w:pStyle w:val="Paragraphedeliste"/>
        <w:spacing w:after="0" w:line="240" w:lineRule="auto"/>
        <w:jc w:val="both"/>
        <w:rPr>
          <w:rFonts w:ascii="Bookman Old Style" w:hAnsi="Bookman Old Style"/>
          <w:sz w:val="16"/>
          <w:szCs w:val="16"/>
        </w:rPr>
      </w:pPr>
    </w:p>
    <w:p w14:paraId="6061E501" w14:textId="77777777" w:rsidR="004941A1" w:rsidRPr="00133E60" w:rsidRDefault="004941A1" w:rsidP="00942007">
      <w:pPr>
        <w:pStyle w:val="Paragraphedeliste"/>
        <w:numPr>
          <w:ilvl w:val="0"/>
          <w:numId w:val="9"/>
        </w:numPr>
        <w:spacing w:after="0" w:line="240" w:lineRule="auto"/>
        <w:jc w:val="both"/>
        <w:rPr>
          <w:rFonts w:ascii="Bookman Old Style" w:hAnsi="Bookman Old Style"/>
          <w:sz w:val="24"/>
          <w:szCs w:val="24"/>
        </w:rPr>
      </w:pPr>
      <w:r w:rsidRPr="00133E60">
        <w:rPr>
          <w:rFonts w:ascii="Bookman Old Style" w:hAnsi="Bookman Old Style"/>
          <w:sz w:val="24"/>
          <w:szCs w:val="24"/>
        </w:rPr>
        <w:t>Les échographies sont effectuées par le médecin gynécologue.</w:t>
      </w:r>
    </w:p>
    <w:p w14:paraId="269B53E5" w14:textId="77777777" w:rsidR="004941A1" w:rsidRPr="0006034A" w:rsidRDefault="004941A1" w:rsidP="00942007">
      <w:pPr>
        <w:spacing w:after="0" w:line="240" w:lineRule="auto"/>
        <w:jc w:val="both"/>
        <w:rPr>
          <w:rFonts w:ascii="Bookman Old Style" w:hAnsi="Bookman Old Style"/>
          <w:sz w:val="16"/>
          <w:szCs w:val="16"/>
        </w:rPr>
      </w:pPr>
    </w:p>
    <w:p w14:paraId="2FEE4DB0" w14:textId="77777777" w:rsidR="004941A1" w:rsidRPr="00133E60" w:rsidRDefault="004941A1" w:rsidP="00942007">
      <w:pPr>
        <w:pStyle w:val="Paragraphedeliste"/>
        <w:numPr>
          <w:ilvl w:val="0"/>
          <w:numId w:val="9"/>
        </w:numPr>
        <w:spacing w:after="0" w:line="240" w:lineRule="auto"/>
        <w:jc w:val="both"/>
        <w:rPr>
          <w:rFonts w:ascii="Bookman Old Style" w:hAnsi="Bookman Old Style"/>
          <w:sz w:val="24"/>
          <w:szCs w:val="24"/>
        </w:rPr>
      </w:pPr>
      <w:r w:rsidRPr="00133E60">
        <w:rPr>
          <w:rFonts w:ascii="Bookman Old Style" w:hAnsi="Bookman Old Style"/>
          <w:sz w:val="24"/>
          <w:szCs w:val="24"/>
        </w:rPr>
        <w:t>Pour plus de sécurité, une 2</w:t>
      </w:r>
      <w:r w:rsidRPr="00133E60">
        <w:rPr>
          <w:rFonts w:ascii="Bookman Old Style" w:hAnsi="Bookman Old Style"/>
          <w:sz w:val="24"/>
          <w:szCs w:val="24"/>
          <w:vertAlign w:val="superscript"/>
        </w:rPr>
        <w:t>ème</w:t>
      </w:r>
      <w:r w:rsidRPr="00133E60">
        <w:rPr>
          <w:rFonts w:ascii="Bookman Old Style" w:hAnsi="Bookman Old Style"/>
          <w:sz w:val="24"/>
          <w:szCs w:val="24"/>
        </w:rPr>
        <w:t xml:space="preserve"> sage-femme est présente au moment de la naissance.</w:t>
      </w:r>
    </w:p>
    <w:p w14:paraId="64271614" w14:textId="77777777" w:rsidR="004941A1" w:rsidRPr="0006034A" w:rsidRDefault="004941A1" w:rsidP="00942007">
      <w:pPr>
        <w:spacing w:after="0" w:line="240" w:lineRule="auto"/>
        <w:jc w:val="both"/>
        <w:rPr>
          <w:rFonts w:ascii="Bookman Old Style" w:hAnsi="Bookman Old Style"/>
          <w:sz w:val="16"/>
          <w:szCs w:val="16"/>
        </w:rPr>
      </w:pPr>
    </w:p>
    <w:p w14:paraId="4A86DF7F" w14:textId="77777777" w:rsidR="004941A1" w:rsidRPr="00133E60" w:rsidRDefault="004941A1" w:rsidP="00942007">
      <w:pPr>
        <w:pStyle w:val="Paragraphedeliste"/>
        <w:numPr>
          <w:ilvl w:val="0"/>
          <w:numId w:val="9"/>
        </w:numPr>
        <w:spacing w:after="0" w:line="240" w:lineRule="auto"/>
        <w:jc w:val="both"/>
        <w:rPr>
          <w:rFonts w:ascii="Bookman Old Style" w:hAnsi="Bookman Old Style"/>
          <w:sz w:val="24"/>
          <w:szCs w:val="24"/>
        </w:rPr>
      </w:pPr>
      <w:r w:rsidRPr="00133E60">
        <w:rPr>
          <w:rFonts w:ascii="Bookman Old Style" w:hAnsi="Bookman Old Style"/>
          <w:sz w:val="24"/>
          <w:szCs w:val="24"/>
        </w:rPr>
        <w:t>La décision de transfert à l’hôpital revient à la sage-femme.</w:t>
      </w:r>
    </w:p>
    <w:p w14:paraId="3338E9FF" w14:textId="77777777" w:rsidR="004941A1" w:rsidRPr="0006034A" w:rsidRDefault="004941A1" w:rsidP="00942007">
      <w:pPr>
        <w:spacing w:after="0" w:line="240" w:lineRule="auto"/>
        <w:jc w:val="both"/>
        <w:rPr>
          <w:rFonts w:ascii="Bookman Old Style" w:hAnsi="Bookman Old Style"/>
          <w:sz w:val="16"/>
          <w:szCs w:val="16"/>
        </w:rPr>
      </w:pPr>
    </w:p>
    <w:p w14:paraId="2975B3D4" w14:textId="77777777" w:rsidR="004941A1" w:rsidRDefault="004941A1" w:rsidP="00942007">
      <w:pPr>
        <w:pStyle w:val="Paragraphedeliste"/>
        <w:numPr>
          <w:ilvl w:val="0"/>
          <w:numId w:val="9"/>
        </w:numPr>
        <w:spacing w:after="0" w:line="240" w:lineRule="auto"/>
        <w:jc w:val="both"/>
        <w:rPr>
          <w:rFonts w:ascii="Bookman Old Style" w:hAnsi="Bookman Old Style"/>
          <w:sz w:val="24"/>
          <w:szCs w:val="24"/>
        </w:rPr>
      </w:pPr>
      <w:r w:rsidRPr="004941A1">
        <w:rPr>
          <w:rFonts w:ascii="Bookman Old Style" w:hAnsi="Bookman Old Style"/>
          <w:sz w:val="24"/>
          <w:szCs w:val="24"/>
        </w:rPr>
        <w:t xml:space="preserve">L’ensemble des gestes accomplis par la sage-femme dans le cadre de son activité se déroulent sous son entière et exclusive responsabilité. </w:t>
      </w:r>
    </w:p>
    <w:p w14:paraId="23809DD7" w14:textId="77777777" w:rsidR="004941A1" w:rsidRPr="004941A1" w:rsidRDefault="004941A1" w:rsidP="00942007">
      <w:pPr>
        <w:spacing w:after="0" w:line="240" w:lineRule="auto"/>
        <w:jc w:val="both"/>
        <w:rPr>
          <w:rFonts w:ascii="Bookman Old Style" w:hAnsi="Bookman Old Style"/>
          <w:sz w:val="24"/>
          <w:szCs w:val="24"/>
        </w:rPr>
      </w:pPr>
    </w:p>
    <w:p w14:paraId="62B038D2" w14:textId="5CB646C0" w:rsidR="004941A1" w:rsidRPr="004941A1" w:rsidRDefault="004941A1" w:rsidP="00942007">
      <w:pPr>
        <w:pStyle w:val="Paragraphedeliste"/>
        <w:numPr>
          <w:ilvl w:val="0"/>
          <w:numId w:val="9"/>
        </w:numPr>
        <w:spacing w:after="0" w:line="240" w:lineRule="auto"/>
        <w:jc w:val="both"/>
        <w:rPr>
          <w:rFonts w:ascii="Bookman Old Style" w:hAnsi="Bookman Old Style"/>
          <w:sz w:val="24"/>
          <w:szCs w:val="24"/>
        </w:rPr>
      </w:pPr>
      <w:r w:rsidRPr="004941A1">
        <w:rPr>
          <w:rFonts w:ascii="Bookman Old Style" w:hAnsi="Bookman Old Style"/>
          <w:sz w:val="24"/>
          <w:szCs w:val="24"/>
        </w:rPr>
        <w:t>La patiente donne son accord à la transmission des données médicales au différents intervenants en lien avec la maison de naissance</w:t>
      </w:r>
      <w:r w:rsidR="008F1F36">
        <w:rPr>
          <w:rFonts w:ascii="Bookman Old Style" w:hAnsi="Bookman Old Style"/>
          <w:sz w:val="24"/>
          <w:szCs w:val="24"/>
        </w:rPr>
        <w:t xml:space="preserve"> en ayant pris connaissance du document « </w:t>
      </w:r>
      <w:r w:rsidR="001C0E6C">
        <w:rPr>
          <w:rFonts w:ascii="Bookman Old Style" w:hAnsi="Bookman Old Style"/>
          <w:sz w:val="24"/>
          <w:szCs w:val="24"/>
        </w:rPr>
        <w:t>déclaration de consentement, formulaire patientèle</w:t>
      </w:r>
      <w:r w:rsidR="008F1F36">
        <w:rPr>
          <w:rFonts w:ascii="Bookman Old Style" w:hAnsi="Bookman Old Style"/>
          <w:sz w:val="24"/>
          <w:szCs w:val="24"/>
        </w:rPr>
        <w:t xml:space="preserve"> ». </w:t>
      </w:r>
    </w:p>
    <w:p w14:paraId="16A8BEE6" w14:textId="77777777" w:rsidR="004941A1" w:rsidRPr="004941A1" w:rsidRDefault="004941A1" w:rsidP="00942007">
      <w:pPr>
        <w:pStyle w:val="Paragraphedeliste"/>
        <w:spacing w:after="0" w:line="240" w:lineRule="auto"/>
        <w:jc w:val="both"/>
        <w:rPr>
          <w:rFonts w:ascii="Bookman Old Style" w:hAnsi="Bookman Old Style"/>
          <w:sz w:val="24"/>
          <w:szCs w:val="24"/>
        </w:rPr>
      </w:pPr>
    </w:p>
    <w:p w14:paraId="60E63916" w14:textId="743F034E" w:rsidR="004941A1" w:rsidRPr="004941A1" w:rsidRDefault="004941A1" w:rsidP="00942007">
      <w:pPr>
        <w:pStyle w:val="Paragraphedeliste"/>
        <w:numPr>
          <w:ilvl w:val="0"/>
          <w:numId w:val="9"/>
        </w:numPr>
        <w:spacing w:after="0" w:line="240" w:lineRule="auto"/>
        <w:jc w:val="both"/>
        <w:rPr>
          <w:rFonts w:ascii="Bookman Old Style" w:hAnsi="Bookman Old Style"/>
          <w:sz w:val="24"/>
          <w:szCs w:val="24"/>
        </w:rPr>
      </w:pPr>
      <w:r w:rsidRPr="004941A1">
        <w:rPr>
          <w:rFonts w:ascii="Bookman Old Style" w:hAnsi="Bookman Old Style"/>
          <w:sz w:val="24"/>
          <w:szCs w:val="24"/>
        </w:rPr>
        <w:t xml:space="preserve"> Des indemnités de garde pour la première sage-femme sont facturées à 37 SA, à hauteur de 350.-</w:t>
      </w:r>
    </w:p>
    <w:p w14:paraId="3FBDEA0C" w14:textId="77777777" w:rsidR="004941A1" w:rsidRDefault="004941A1" w:rsidP="0024472A">
      <w:pPr>
        <w:spacing w:after="0" w:line="240" w:lineRule="auto"/>
        <w:rPr>
          <w:rFonts w:ascii="Bookman Old Style" w:hAnsi="Bookman Old Style"/>
          <w:sz w:val="24"/>
          <w:szCs w:val="24"/>
        </w:rPr>
      </w:pPr>
    </w:p>
    <w:p w14:paraId="1335B5B4" w14:textId="5E03E314" w:rsidR="00133E60" w:rsidRDefault="00133E60" w:rsidP="00133E60">
      <w:pPr>
        <w:spacing w:after="0" w:line="240" w:lineRule="auto"/>
        <w:rPr>
          <w:rFonts w:ascii="Bookman Old Style" w:hAnsi="Bookman Old Style"/>
          <w:color w:val="2F5496" w:themeColor="accent1" w:themeShade="BF"/>
          <w:sz w:val="24"/>
          <w:szCs w:val="24"/>
        </w:rPr>
      </w:pPr>
      <w:r w:rsidRPr="006B4ED2">
        <w:rPr>
          <w:rFonts w:ascii="Bookman Old Style" w:hAnsi="Bookman Old Style"/>
          <w:color w:val="2F5496" w:themeColor="accent1" w:themeShade="BF"/>
          <w:sz w:val="24"/>
          <w:szCs w:val="24"/>
        </w:rPr>
        <w:t>Nom </w:t>
      </w:r>
      <w:r w:rsidR="004B307F">
        <w:rPr>
          <w:rFonts w:ascii="Bookman Old Style" w:hAnsi="Bookman Old Style"/>
          <w:color w:val="2F5496" w:themeColor="accent1" w:themeShade="BF"/>
          <w:sz w:val="24"/>
          <w:szCs w:val="24"/>
        </w:rPr>
        <w:t>et Prénom</w:t>
      </w:r>
      <w:proofErr w:type="gramStart"/>
      <w:r w:rsidR="004B307F">
        <w:rPr>
          <w:rFonts w:ascii="Bookman Old Style" w:hAnsi="Bookman Old Style"/>
          <w:color w:val="2F5496" w:themeColor="accent1" w:themeShade="BF"/>
          <w:sz w:val="24"/>
          <w:szCs w:val="24"/>
        </w:rPr>
        <w:t> :</w:t>
      </w:r>
      <w:r w:rsidR="006B4ED2">
        <w:rPr>
          <w:rFonts w:ascii="Bookman Old Style" w:hAnsi="Bookman Old Style"/>
          <w:color w:val="2F5496" w:themeColor="accent1" w:themeShade="BF"/>
          <w:sz w:val="24"/>
          <w:szCs w:val="24"/>
        </w:rPr>
        <w:t>…</w:t>
      </w:r>
      <w:proofErr w:type="gramEnd"/>
      <w:r w:rsidR="006B4ED2">
        <w:rPr>
          <w:rFonts w:ascii="Bookman Old Style" w:hAnsi="Bookman Old Style"/>
          <w:color w:val="2F5496" w:themeColor="accent1" w:themeShade="BF"/>
          <w:sz w:val="24"/>
          <w:szCs w:val="24"/>
        </w:rPr>
        <w:t>…………………………………………………………………………</w:t>
      </w:r>
      <w:r w:rsidR="004B307F">
        <w:rPr>
          <w:rFonts w:ascii="Bookman Old Style" w:hAnsi="Bookman Old Style"/>
          <w:color w:val="2F5496" w:themeColor="accent1" w:themeShade="BF"/>
          <w:sz w:val="24"/>
          <w:szCs w:val="24"/>
        </w:rPr>
        <w:t>.</w:t>
      </w:r>
    </w:p>
    <w:p w14:paraId="7566D5DE" w14:textId="77777777" w:rsidR="004B307F" w:rsidRDefault="004B307F" w:rsidP="00133E60">
      <w:pPr>
        <w:spacing w:after="0" w:line="240" w:lineRule="auto"/>
        <w:rPr>
          <w:rFonts w:ascii="Bookman Old Style" w:hAnsi="Bookman Old Style"/>
          <w:color w:val="2F5496" w:themeColor="accent1" w:themeShade="BF"/>
          <w:sz w:val="24"/>
          <w:szCs w:val="24"/>
        </w:rPr>
      </w:pPr>
    </w:p>
    <w:p w14:paraId="10222B5F" w14:textId="2F46A5EA" w:rsidR="004B307F" w:rsidRDefault="004B307F" w:rsidP="00133E60">
      <w:pPr>
        <w:spacing w:after="0" w:line="240" w:lineRule="auto"/>
        <w:rPr>
          <w:rFonts w:ascii="Bookman Old Style" w:hAnsi="Bookman Old Style"/>
          <w:color w:val="2F5496" w:themeColor="accent1" w:themeShade="BF"/>
          <w:sz w:val="24"/>
          <w:szCs w:val="24"/>
        </w:rPr>
      </w:pPr>
      <w:r>
        <w:rPr>
          <w:rFonts w:ascii="Bookman Old Style" w:hAnsi="Bookman Old Style"/>
          <w:color w:val="2F5496" w:themeColor="accent1" w:themeShade="BF"/>
          <w:sz w:val="24"/>
          <w:szCs w:val="24"/>
        </w:rPr>
        <w:t>Nom et Prénom du co-parent : ……</w:t>
      </w:r>
      <w:proofErr w:type="gramStart"/>
      <w:r>
        <w:rPr>
          <w:rFonts w:ascii="Bookman Old Style" w:hAnsi="Bookman Old Style"/>
          <w:color w:val="2F5496" w:themeColor="accent1" w:themeShade="BF"/>
          <w:sz w:val="24"/>
          <w:szCs w:val="24"/>
        </w:rPr>
        <w:t>…….</w:t>
      </w:r>
      <w:proofErr w:type="gramEnd"/>
      <w:r>
        <w:rPr>
          <w:rFonts w:ascii="Bookman Old Style" w:hAnsi="Bookman Old Style"/>
          <w:color w:val="2F5496" w:themeColor="accent1" w:themeShade="BF"/>
          <w:sz w:val="24"/>
          <w:szCs w:val="24"/>
        </w:rPr>
        <w:t>…………………………………………….</w:t>
      </w:r>
    </w:p>
    <w:p w14:paraId="0E8873CA" w14:textId="77777777" w:rsidR="006B4ED2" w:rsidRPr="00E8639D" w:rsidRDefault="006B4ED2" w:rsidP="00133E60">
      <w:pPr>
        <w:spacing w:after="0" w:line="240" w:lineRule="auto"/>
        <w:rPr>
          <w:rFonts w:ascii="Bookman Old Style" w:hAnsi="Bookman Old Style"/>
          <w:color w:val="2F5496" w:themeColor="accent1" w:themeShade="BF"/>
          <w:sz w:val="16"/>
          <w:szCs w:val="16"/>
        </w:rPr>
      </w:pPr>
    </w:p>
    <w:p w14:paraId="64CB5923" w14:textId="77777777" w:rsidR="00133E60" w:rsidRDefault="00133E60" w:rsidP="00133E60">
      <w:pPr>
        <w:spacing w:after="0" w:line="240" w:lineRule="auto"/>
        <w:rPr>
          <w:rFonts w:ascii="Bookman Old Style" w:hAnsi="Bookman Old Style"/>
          <w:color w:val="2F5496" w:themeColor="accent1" w:themeShade="BF"/>
          <w:sz w:val="24"/>
          <w:szCs w:val="24"/>
        </w:rPr>
      </w:pPr>
      <w:r w:rsidRPr="006B4ED2">
        <w:rPr>
          <w:rFonts w:ascii="Bookman Old Style" w:hAnsi="Bookman Old Style"/>
          <w:color w:val="2F5496" w:themeColor="accent1" w:themeShade="BF"/>
          <w:sz w:val="24"/>
          <w:szCs w:val="24"/>
        </w:rPr>
        <w:t>Adresse</w:t>
      </w:r>
      <w:proofErr w:type="gramStart"/>
      <w:r w:rsidRPr="006B4ED2">
        <w:rPr>
          <w:rFonts w:ascii="Bookman Old Style" w:hAnsi="Bookman Old Style"/>
          <w:color w:val="2F5496" w:themeColor="accent1" w:themeShade="BF"/>
          <w:sz w:val="24"/>
          <w:szCs w:val="24"/>
        </w:rPr>
        <w:t> :</w:t>
      </w:r>
      <w:r w:rsidR="006B4ED2">
        <w:rPr>
          <w:rFonts w:ascii="Bookman Old Style" w:hAnsi="Bookman Old Style"/>
          <w:color w:val="2F5496" w:themeColor="accent1" w:themeShade="BF"/>
          <w:sz w:val="24"/>
          <w:szCs w:val="24"/>
        </w:rPr>
        <w:t>…</w:t>
      </w:r>
      <w:proofErr w:type="gramEnd"/>
      <w:r w:rsidR="006B4ED2">
        <w:rPr>
          <w:rFonts w:ascii="Bookman Old Style" w:hAnsi="Bookman Old Style"/>
          <w:color w:val="2F5496" w:themeColor="accent1" w:themeShade="BF"/>
          <w:sz w:val="24"/>
          <w:szCs w:val="24"/>
        </w:rPr>
        <w:t>………………………………………………………………………………….</w:t>
      </w:r>
    </w:p>
    <w:p w14:paraId="68276F20" w14:textId="77777777" w:rsidR="006B4ED2" w:rsidRPr="00E8639D" w:rsidRDefault="006B4ED2" w:rsidP="00133E60">
      <w:pPr>
        <w:spacing w:after="0" w:line="240" w:lineRule="auto"/>
        <w:rPr>
          <w:rFonts w:ascii="Bookman Old Style" w:hAnsi="Bookman Old Style"/>
          <w:color w:val="2F5496" w:themeColor="accent1" w:themeShade="BF"/>
          <w:sz w:val="16"/>
          <w:szCs w:val="16"/>
        </w:rPr>
      </w:pPr>
    </w:p>
    <w:p w14:paraId="2D26D24B" w14:textId="0AABC1A9" w:rsidR="004B307F" w:rsidRDefault="00DF4167" w:rsidP="004B307F">
      <w:pPr>
        <w:spacing w:after="0" w:line="240" w:lineRule="auto"/>
        <w:rPr>
          <w:rFonts w:ascii="Bookman Old Style" w:hAnsi="Bookman Old Style"/>
          <w:color w:val="2F5496" w:themeColor="accent1" w:themeShade="BF"/>
          <w:sz w:val="24"/>
          <w:szCs w:val="24"/>
        </w:rPr>
      </w:pPr>
      <w:proofErr w:type="gramStart"/>
      <w:r w:rsidRPr="006B4ED2">
        <w:rPr>
          <w:rFonts w:ascii="Bookman Old Style" w:hAnsi="Bookman Old Style"/>
          <w:color w:val="2F5496" w:themeColor="accent1" w:themeShade="BF"/>
          <w:sz w:val="24"/>
          <w:szCs w:val="24"/>
        </w:rPr>
        <w:t>E-m</w:t>
      </w:r>
      <w:r w:rsidR="00133E60" w:rsidRPr="006B4ED2">
        <w:rPr>
          <w:rFonts w:ascii="Bookman Old Style" w:hAnsi="Bookman Old Style"/>
          <w:color w:val="2F5496" w:themeColor="accent1" w:themeShade="BF"/>
          <w:sz w:val="24"/>
          <w:szCs w:val="24"/>
        </w:rPr>
        <w:t>ail </w:t>
      </w:r>
      <w:r w:rsidR="006B4ED2">
        <w:rPr>
          <w:rFonts w:ascii="Bookman Old Style" w:hAnsi="Bookman Old Style"/>
          <w:color w:val="2F5496" w:themeColor="accent1" w:themeShade="BF"/>
          <w:sz w:val="24"/>
          <w:szCs w:val="24"/>
        </w:rPr>
        <w:t xml:space="preserve"> …</w:t>
      </w:r>
      <w:proofErr w:type="gramEnd"/>
      <w:r w:rsidR="006B4ED2">
        <w:rPr>
          <w:rFonts w:ascii="Bookman Old Style" w:hAnsi="Bookman Old Style"/>
          <w:color w:val="2F5496" w:themeColor="accent1" w:themeShade="BF"/>
          <w:sz w:val="24"/>
          <w:szCs w:val="24"/>
        </w:rPr>
        <w:t>………………………………</w:t>
      </w:r>
      <w:r w:rsidR="004B307F">
        <w:rPr>
          <w:rFonts w:ascii="Bookman Old Style" w:hAnsi="Bookman Old Style"/>
          <w:color w:val="2F5496" w:themeColor="accent1" w:themeShade="BF"/>
          <w:sz w:val="24"/>
          <w:szCs w:val="24"/>
        </w:rPr>
        <w:t>Numéro de téléphone </w:t>
      </w:r>
      <w:proofErr w:type="gramStart"/>
      <w:r w:rsidR="004B307F">
        <w:rPr>
          <w:rFonts w:ascii="Bookman Old Style" w:hAnsi="Bookman Old Style"/>
          <w:color w:val="2F5496" w:themeColor="accent1" w:themeShade="BF"/>
          <w:sz w:val="24"/>
          <w:szCs w:val="24"/>
        </w:rPr>
        <w:t>:.</w:t>
      </w:r>
      <w:r w:rsidR="006B4ED2">
        <w:rPr>
          <w:rFonts w:ascii="Bookman Old Style" w:hAnsi="Bookman Old Style"/>
          <w:color w:val="2F5496" w:themeColor="accent1" w:themeShade="BF"/>
          <w:sz w:val="24"/>
          <w:szCs w:val="24"/>
        </w:rPr>
        <w:t>…</w:t>
      </w:r>
      <w:proofErr w:type="gramEnd"/>
      <w:r w:rsidR="006B4ED2">
        <w:rPr>
          <w:rFonts w:ascii="Bookman Old Style" w:hAnsi="Bookman Old Style"/>
          <w:color w:val="2F5496" w:themeColor="accent1" w:themeShade="BF"/>
          <w:sz w:val="24"/>
          <w:szCs w:val="24"/>
        </w:rPr>
        <w:t>…………....</w:t>
      </w:r>
      <w:r w:rsidR="004B307F">
        <w:rPr>
          <w:rFonts w:ascii="Bookman Old Style" w:hAnsi="Bookman Old Style"/>
          <w:color w:val="2F5496" w:themeColor="accent1" w:themeShade="BF"/>
          <w:sz w:val="24"/>
          <w:szCs w:val="24"/>
        </w:rPr>
        <w:t>......</w:t>
      </w:r>
      <w:r w:rsidR="006B4ED2">
        <w:rPr>
          <w:rFonts w:ascii="Bookman Old Style" w:hAnsi="Bookman Old Style"/>
          <w:color w:val="2F5496" w:themeColor="accent1" w:themeShade="BF"/>
          <w:sz w:val="24"/>
          <w:szCs w:val="24"/>
        </w:rPr>
        <w:t>.</w:t>
      </w:r>
    </w:p>
    <w:p w14:paraId="06C40EF4" w14:textId="77777777" w:rsidR="004B307F" w:rsidRDefault="004B307F" w:rsidP="004B307F">
      <w:pPr>
        <w:spacing w:after="0" w:line="240" w:lineRule="auto"/>
        <w:rPr>
          <w:rFonts w:ascii="Bookman Old Style" w:hAnsi="Bookman Old Style"/>
          <w:color w:val="2F5496" w:themeColor="accent1" w:themeShade="BF"/>
          <w:sz w:val="24"/>
          <w:szCs w:val="24"/>
        </w:rPr>
      </w:pPr>
    </w:p>
    <w:p w14:paraId="3440FE7C" w14:textId="265E2EF7" w:rsidR="004B307F" w:rsidRDefault="004B307F" w:rsidP="004B307F">
      <w:pPr>
        <w:spacing w:after="0" w:line="240" w:lineRule="auto"/>
        <w:rPr>
          <w:rFonts w:ascii="Bookman Old Style" w:hAnsi="Bookman Old Style"/>
          <w:color w:val="2F5496" w:themeColor="accent1" w:themeShade="BF"/>
          <w:sz w:val="24"/>
          <w:szCs w:val="24"/>
        </w:rPr>
      </w:pPr>
      <w:r>
        <w:rPr>
          <w:rFonts w:ascii="Bookman Old Style" w:hAnsi="Bookman Old Style"/>
          <w:color w:val="2F5496" w:themeColor="accent1" w:themeShade="BF"/>
          <w:sz w:val="24"/>
          <w:szCs w:val="24"/>
        </w:rPr>
        <w:t>Date de naissance : ………………………………………………………………………</w:t>
      </w:r>
    </w:p>
    <w:p w14:paraId="598A8C60" w14:textId="77777777" w:rsidR="00133E60" w:rsidRPr="006B4ED2" w:rsidRDefault="00133E60" w:rsidP="00133E60">
      <w:pPr>
        <w:spacing w:after="0" w:line="240" w:lineRule="auto"/>
        <w:rPr>
          <w:rFonts w:ascii="Bookman Old Style" w:hAnsi="Bookman Old Style"/>
          <w:color w:val="2F5496" w:themeColor="accent1" w:themeShade="BF"/>
          <w:sz w:val="24"/>
          <w:szCs w:val="24"/>
        </w:rPr>
      </w:pPr>
    </w:p>
    <w:p w14:paraId="24E07F56" w14:textId="063C7AEC" w:rsidR="004B307F" w:rsidRDefault="004B307F" w:rsidP="00133E60">
      <w:pPr>
        <w:spacing w:after="0" w:line="240" w:lineRule="auto"/>
        <w:rPr>
          <w:rFonts w:ascii="Bookman Old Style" w:hAnsi="Bookman Old Style"/>
          <w:color w:val="2F5496" w:themeColor="accent1" w:themeShade="BF"/>
          <w:sz w:val="24"/>
          <w:szCs w:val="24"/>
        </w:rPr>
      </w:pPr>
      <w:r>
        <w:rPr>
          <w:rFonts w:ascii="Bookman Old Style" w:hAnsi="Bookman Old Style"/>
          <w:color w:val="2F5496" w:themeColor="accent1" w:themeShade="BF"/>
          <w:sz w:val="24"/>
          <w:szCs w:val="24"/>
        </w:rPr>
        <w:t>Terme</w:t>
      </w:r>
      <w:r w:rsidR="006B4ED2" w:rsidRPr="006B4ED2">
        <w:rPr>
          <w:rFonts w:ascii="Bookman Old Style" w:hAnsi="Bookman Old Style"/>
          <w:color w:val="2F5496" w:themeColor="accent1" w:themeShade="BF"/>
          <w:sz w:val="24"/>
          <w:szCs w:val="24"/>
        </w:rPr>
        <w:t xml:space="preserve"> prévu</w:t>
      </w:r>
      <w:proofErr w:type="gramStart"/>
      <w:r>
        <w:rPr>
          <w:rFonts w:ascii="Bookman Old Style" w:hAnsi="Bookman Old Style"/>
          <w:color w:val="2F5496" w:themeColor="accent1" w:themeShade="BF"/>
          <w:sz w:val="24"/>
          <w:szCs w:val="24"/>
        </w:rPr>
        <w:t> :…</w:t>
      </w:r>
      <w:proofErr w:type="gramEnd"/>
      <w:r>
        <w:rPr>
          <w:rFonts w:ascii="Bookman Old Style" w:hAnsi="Bookman Old Style"/>
          <w:color w:val="2F5496" w:themeColor="accent1" w:themeShade="BF"/>
          <w:sz w:val="24"/>
          <w:szCs w:val="24"/>
        </w:rPr>
        <w:t>……………………………………………………………</w:t>
      </w:r>
      <w:proofErr w:type="gramStart"/>
      <w:r>
        <w:rPr>
          <w:rFonts w:ascii="Bookman Old Style" w:hAnsi="Bookman Old Style"/>
          <w:color w:val="2F5496" w:themeColor="accent1" w:themeShade="BF"/>
          <w:sz w:val="24"/>
          <w:szCs w:val="24"/>
        </w:rPr>
        <w:t>…….</w:t>
      </w:r>
      <w:proofErr w:type="gramEnd"/>
      <w:r>
        <w:rPr>
          <w:rFonts w:ascii="Bookman Old Style" w:hAnsi="Bookman Old Style"/>
          <w:color w:val="2F5496" w:themeColor="accent1" w:themeShade="BF"/>
          <w:sz w:val="24"/>
          <w:szCs w:val="24"/>
        </w:rPr>
        <w:t>…………</w:t>
      </w:r>
    </w:p>
    <w:p w14:paraId="5B412A71" w14:textId="77777777" w:rsidR="004B307F" w:rsidRDefault="004B307F" w:rsidP="00133E60">
      <w:pPr>
        <w:spacing w:after="0" w:line="240" w:lineRule="auto"/>
        <w:rPr>
          <w:rFonts w:ascii="Bookman Old Style" w:hAnsi="Bookman Old Style"/>
          <w:color w:val="2F5496" w:themeColor="accent1" w:themeShade="BF"/>
          <w:sz w:val="24"/>
          <w:szCs w:val="24"/>
        </w:rPr>
      </w:pPr>
    </w:p>
    <w:p w14:paraId="1275A2B5" w14:textId="3A08BEAE" w:rsidR="004B307F" w:rsidRDefault="004B307F" w:rsidP="004B307F">
      <w:pPr>
        <w:spacing w:after="0" w:line="240" w:lineRule="auto"/>
        <w:rPr>
          <w:rFonts w:ascii="Bookman Old Style" w:hAnsi="Bookman Old Style"/>
          <w:color w:val="2F5496" w:themeColor="accent1" w:themeShade="BF"/>
          <w:sz w:val="24"/>
          <w:szCs w:val="24"/>
        </w:rPr>
      </w:pPr>
      <w:r>
        <w:rPr>
          <w:rFonts w:ascii="Bookman Old Style" w:hAnsi="Bookman Old Style"/>
          <w:color w:val="2F5496" w:themeColor="accent1" w:themeShade="BF"/>
          <w:sz w:val="24"/>
          <w:szCs w:val="24"/>
        </w:rPr>
        <w:t xml:space="preserve">Nom du/ de la </w:t>
      </w:r>
      <w:proofErr w:type="gramStart"/>
      <w:r>
        <w:rPr>
          <w:rFonts w:ascii="Bookman Old Style" w:hAnsi="Bookman Old Style"/>
          <w:color w:val="2F5496" w:themeColor="accent1" w:themeShade="BF"/>
          <w:sz w:val="24"/>
          <w:szCs w:val="24"/>
        </w:rPr>
        <w:t>gynécologue</w:t>
      </w:r>
      <w:r w:rsidR="006B4ED2" w:rsidRPr="006B4ED2">
        <w:rPr>
          <w:rFonts w:ascii="Bookman Old Style" w:hAnsi="Bookman Old Style"/>
          <w:color w:val="2F5496" w:themeColor="accent1" w:themeShade="BF"/>
          <w:sz w:val="24"/>
          <w:szCs w:val="24"/>
        </w:rPr>
        <w:t>:</w:t>
      </w:r>
      <w:r>
        <w:rPr>
          <w:rFonts w:ascii="Bookman Old Style" w:hAnsi="Bookman Old Style"/>
          <w:color w:val="2F5496" w:themeColor="accent1" w:themeShade="BF"/>
          <w:sz w:val="24"/>
          <w:szCs w:val="24"/>
        </w:rPr>
        <w:t>……….</w:t>
      </w:r>
      <w:proofErr w:type="gramEnd"/>
      <w:r>
        <w:rPr>
          <w:rFonts w:ascii="Bookman Old Style" w:hAnsi="Bookman Old Style"/>
          <w:color w:val="2F5496" w:themeColor="accent1" w:themeShade="BF"/>
          <w:sz w:val="24"/>
          <w:szCs w:val="24"/>
        </w:rPr>
        <w:t>.</w:t>
      </w:r>
      <w:r w:rsidR="006B4ED2">
        <w:rPr>
          <w:rFonts w:ascii="Bookman Old Style" w:hAnsi="Bookman Old Style"/>
          <w:color w:val="2F5496" w:themeColor="accent1" w:themeShade="BF"/>
          <w:sz w:val="24"/>
          <w:szCs w:val="24"/>
        </w:rPr>
        <w:t>……………………………………………</w:t>
      </w:r>
      <w:proofErr w:type="gramStart"/>
      <w:r w:rsidR="006B4ED2">
        <w:rPr>
          <w:rFonts w:ascii="Bookman Old Style" w:hAnsi="Bookman Old Style"/>
          <w:color w:val="2F5496" w:themeColor="accent1" w:themeShade="BF"/>
          <w:sz w:val="24"/>
          <w:szCs w:val="24"/>
        </w:rPr>
        <w:t>…</w:t>
      </w:r>
      <w:r>
        <w:rPr>
          <w:rFonts w:ascii="Bookman Old Style" w:hAnsi="Bookman Old Style"/>
          <w:color w:val="2F5496" w:themeColor="accent1" w:themeShade="BF"/>
          <w:sz w:val="24"/>
          <w:szCs w:val="24"/>
        </w:rPr>
        <w:t>….</w:t>
      </w:r>
      <w:proofErr w:type="gramEnd"/>
      <w:r>
        <w:rPr>
          <w:rFonts w:ascii="Bookman Old Style" w:hAnsi="Bookman Old Style"/>
          <w:color w:val="2F5496" w:themeColor="accent1" w:themeShade="BF"/>
          <w:sz w:val="24"/>
          <w:szCs w:val="24"/>
        </w:rPr>
        <w:t>.</w:t>
      </w:r>
    </w:p>
    <w:p w14:paraId="1F18F50B" w14:textId="77777777" w:rsidR="004B307F" w:rsidRDefault="004B307F" w:rsidP="00133E60">
      <w:pPr>
        <w:spacing w:after="0" w:line="240" w:lineRule="auto"/>
        <w:rPr>
          <w:rFonts w:ascii="Bookman Old Style" w:hAnsi="Bookman Old Style"/>
          <w:color w:val="2F5496" w:themeColor="accent1" w:themeShade="BF"/>
          <w:sz w:val="24"/>
          <w:szCs w:val="24"/>
        </w:rPr>
      </w:pPr>
    </w:p>
    <w:p w14:paraId="7B43547B" w14:textId="2785D8B9" w:rsidR="006B4ED2" w:rsidRDefault="006B4ED2" w:rsidP="00133E60">
      <w:pPr>
        <w:spacing w:after="0" w:line="240" w:lineRule="auto"/>
        <w:rPr>
          <w:rFonts w:ascii="Bookman Old Style" w:hAnsi="Bookman Old Style"/>
          <w:color w:val="2F5496" w:themeColor="accent1" w:themeShade="BF"/>
          <w:sz w:val="24"/>
          <w:szCs w:val="24"/>
        </w:rPr>
      </w:pPr>
      <w:r w:rsidRPr="006B4ED2">
        <w:rPr>
          <w:rFonts w:ascii="Bookman Old Style" w:hAnsi="Bookman Old Style"/>
          <w:color w:val="2F5496" w:themeColor="accent1" w:themeShade="BF"/>
          <w:sz w:val="24"/>
          <w:szCs w:val="24"/>
        </w:rPr>
        <w:t>Assurance maladie :</w:t>
      </w:r>
      <w:r>
        <w:rPr>
          <w:rFonts w:ascii="Bookman Old Style" w:hAnsi="Bookman Old Style"/>
          <w:color w:val="2F5496" w:themeColor="accent1" w:themeShade="BF"/>
          <w:sz w:val="24"/>
          <w:szCs w:val="24"/>
        </w:rPr>
        <w:t xml:space="preserve"> ……………………………………………………………………</w:t>
      </w:r>
      <w:r w:rsidR="004B307F">
        <w:rPr>
          <w:rFonts w:ascii="Bookman Old Style" w:hAnsi="Bookman Old Style"/>
          <w:color w:val="2F5496" w:themeColor="accent1" w:themeShade="BF"/>
          <w:sz w:val="24"/>
          <w:szCs w:val="24"/>
        </w:rPr>
        <w:t>…</w:t>
      </w:r>
    </w:p>
    <w:p w14:paraId="3604231A" w14:textId="77777777" w:rsidR="004B307F" w:rsidRDefault="004B307F" w:rsidP="00133E60">
      <w:pPr>
        <w:spacing w:after="0" w:line="240" w:lineRule="auto"/>
        <w:rPr>
          <w:rFonts w:ascii="Bookman Old Style" w:hAnsi="Bookman Old Style"/>
          <w:color w:val="2F5496" w:themeColor="accent1" w:themeShade="BF"/>
          <w:sz w:val="24"/>
          <w:szCs w:val="24"/>
        </w:rPr>
      </w:pPr>
    </w:p>
    <w:p w14:paraId="3FDD3285" w14:textId="6FF0B292" w:rsidR="006B4ED2" w:rsidRDefault="006B4ED2" w:rsidP="004B307F">
      <w:pPr>
        <w:spacing w:after="0" w:line="240" w:lineRule="auto"/>
        <w:rPr>
          <w:rFonts w:ascii="Bookman Old Style" w:hAnsi="Bookman Old Style"/>
          <w:color w:val="2F5496" w:themeColor="accent1" w:themeShade="BF"/>
          <w:sz w:val="24"/>
          <w:szCs w:val="24"/>
        </w:rPr>
      </w:pPr>
      <w:r w:rsidRPr="006B4ED2">
        <w:rPr>
          <w:rFonts w:ascii="Bookman Old Style" w:hAnsi="Bookman Old Style"/>
          <w:color w:val="2F5496" w:themeColor="accent1" w:themeShade="BF"/>
          <w:sz w:val="24"/>
          <w:szCs w:val="24"/>
        </w:rPr>
        <w:t>N° AVS :</w:t>
      </w:r>
      <w:r>
        <w:rPr>
          <w:rFonts w:ascii="Bookman Old Style" w:hAnsi="Bookman Old Style"/>
          <w:color w:val="2F5496" w:themeColor="accent1" w:themeShade="BF"/>
          <w:sz w:val="24"/>
          <w:szCs w:val="24"/>
        </w:rPr>
        <w:t xml:space="preserve"> ……………………………………………………………………………………</w:t>
      </w:r>
      <w:r w:rsidR="004B307F">
        <w:rPr>
          <w:rFonts w:ascii="Bookman Old Style" w:hAnsi="Bookman Old Style"/>
          <w:color w:val="2F5496" w:themeColor="accent1" w:themeShade="BF"/>
          <w:sz w:val="24"/>
          <w:szCs w:val="24"/>
        </w:rPr>
        <w:t>...</w:t>
      </w:r>
    </w:p>
    <w:p w14:paraId="7CA12E19" w14:textId="77777777" w:rsidR="004B307F" w:rsidRPr="00E8639D" w:rsidRDefault="004B307F" w:rsidP="004B307F">
      <w:pPr>
        <w:spacing w:after="0" w:line="240" w:lineRule="auto"/>
        <w:rPr>
          <w:rFonts w:ascii="Bookman Old Style" w:hAnsi="Bookman Old Style"/>
          <w:color w:val="2F5496" w:themeColor="accent1" w:themeShade="BF"/>
          <w:sz w:val="16"/>
          <w:szCs w:val="16"/>
        </w:rPr>
      </w:pPr>
    </w:p>
    <w:p w14:paraId="23E7DCE1" w14:textId="61AAC912" w:rsidR="00133E60" w:rsidRDefault="006B4ED2" w:rsidP="006B4ED2">
      <w:pPr>
        <w:spacing w:after="0" w:line="240" w:lineRule="auto"/>
        <w:rPr>
          <w:rFonts w:ascii="Bookman Old Style" w:hAnsi="Bookman Old Style"/>
          <w:color w:val="2F5496" w:themeColor="accent1" w:themeShade="BF"/>
          <w:sz w:val="24"/>
          <w:szCs w:val="24"/>
        </w:rPr>
      </w:pPr>
      <w:r w:rsidRPr="006B4ED2">
        <w:rPr>
          <w:rFonts w:ascii="Bookman Old Style" w:hAnsi="Bookman Old Style"/>
          <w:color w:val="2F5496" w:themeColor="accent1" w:themeShade="BF"/>
          <w:sz w:val="24"/>
          <w:szCs w:val="24"/>
        </w:rPr>
        <w:t>Sage-femme référente :</w:t>
      </w:r>
      <w:r>
        <w:rPr>
          <w:rFonts w:ascii="Bookman Old Style" w:hAnsi="Bookman Old Style"/>
          <w:color w:val="2F5496" w:themeColor="accent1" w:themeShade="BF"/>
          <w:sz w:val="24"/>
          <w:szCs w:val="24"/>
        </w:rPr>
        <w:t xml:space="preserve"> …………………………………………………...................</w:t>
      </w:r>
      <w:r w:rsidR="004B307F">
        <w:rPr>
          <w:rFonts w:ascii="Bookman Old Style" w:hAnsi="Bookman Old Style"/>
          <w:color w:val="2F5496" w:themeColor="accent1" w:themeShade="BF"/>
          <w:sz w:val="24"/>
          <w:szCs w:val="24"/>
        </w:rPr>
        <w:t>..</w:t>
      </w:r>
    </w:p>
    <w:p w14:paraId="11115EEF" w14:textId="77777777" w:rsidR="0006034A" w:rsidRPr="0006034A" w:rsidRDefault="0006034A" w:rsidP="006B4ED2">
      <w:pPr>
        <w:spacing w:after="0" w:line="240" w:lineRule="auto"/>
        <w:rPr>
          <w:rFonts w:ascii="Bookman Old Style" w:hAnsi="Bookman Old Style"/>
          <w:color w:val="2F5496" w:themeColor="accent1" w:themeShade="BF"/>
          <w:sz w:val="16"/>
          <w:szCs w:val="16"/>
        </w:rPr>
      </w:pPr>
    </w:p>
    <w:p w14:paraId="6273BD54" w14:textId="77777777" w:rsidR="0006034A" w:rsidRPr="00E8639D" w:rsidRDefault="0006034A" w:rsidP="006B4ED2">
      <w:pPr>
        <w:spacing w:after="0" w:line="240" w:lineRule="auto"/>
        <w:rPr>
          <w:rFonts w:ascii="Bookman Old Style" w:hAnsi="Bookman Old Style"/>
          <w:color w:val="2F5496" w:themeColor="accent1" w:themeShade="BF"/>
          <w:sz w:val="16"/>
          <w:szCs w:val="16"/>
        </w:rPr>
      </w:pPr>
    </w:p>
    <w:p w14:paraId="0D333CCD" w14:textId="77777777" w:rsidR="0006034A" w:rsidRDefault="0006034A" w:rsidP="006B4ED2">
      <w:pPr>
        <w:spacing w:after="0" w:line="240" w:lineRule="auto"/>
        <w:rPr>
          <w:rFonts w:ascii="Bookman Old Style" w:hAnsi="Bookman Old Style"/>
          <w:color w:val="2F5496" w:themeColor="accent1" w:themeShade="BF"/>
          <w:sz w:val="24"/>
          <w:szCs w:val="24"/>
        </w:rPr>
      </w:pPr>
    </w:p>
    <w:p w14:paraId="01B02C90" w14:textId="114EB986" w:rsidR="0006034A" w:rsidRPr="006B4ED2" w:rsidRDefault="0006034A" w:rsidP="006B4ED2">
      <w:pPr>
        <w:spacing w:after="0" w:line="240" w:lineRule="auto"/>
        <w:rPr>
          <w:rFonts w:ascii="Bookman Old Style" w:hAnsi="Bookman Old Style"/>
          <w:color w:val="2F5496" w:themeColor="accent1" w:themeShade="BF"/>
          <w:sz w:val="24"/>
          <w:szCs w:val="24"/>
        </w:rPr>
      </w:pPr>
      <w:r>
        <w:rPr>
          <w:rFonts w:ascii="Bookman Old Style" w:hAnsi="Bookman Old Style"/>
          <w:color w:val="2F5496" w:themeColor="accent1" w:themeShade="BF"/>
          <w:sz w:val="24"/>
          <w:szCs w:val="24"/>
        </w:rPr>
        <w:t>Lieu, date :</w:t>
      </w:r>
      <w:r w:rsidR="00E8639D">
        <w:rPr>
          <w:rFonts w:ascii="Bookman Old Style" w:hAnsi="Bookman Old Style"/>
          <w:color w:val="2F5496" w:themeColor="accent1" w:themeShade="BF"/>
          <w:sz w:val="24"/>
          <w:szCs w:val="24"/>
        </w:rPr>
        <w:t xml:space="preserve"> …………………………………………Signature …………</w:t>
      </w:r>
      <w:r>
        <w:rPr>
          <w:rFonts w:ascii="Bookman Old Style" w:hAnsi="Bookman Old Style"/>
          <w:color w:val="2F5496" w:themeColor="accent1" w:themeShade="BF"/>
          <w:sz w:val="24"/>
          <w:szCs w:val="24"/>
        </w:rPr>
        <w:t>…………</w:t>
      </w:r>
      <w:proofErr w:type="gramStart"/>
      <w:r>
        <w:rPr>
          <w:rFonts w:ascii="Bookman Old Style" w:hAnsi="Bookman Old Style"/>
          <w:color w:val="2F5496" w:themeColor="accent1" w:themeShade="BF"/>
          <w:sz w:val="24"/>
          <w:szCs w:val="24"/>
        </w:rPr>
        <w:t>…</w:t>
      </w:r>
      <w:r w:rsidR="004B307F">
        <w:rPr>
          <w:rFonts w:ascii="Bookman Old Style" w:hAnsi="Bookman Old Style"/>
          <w:color w:val="2F5496" w:themeColor="accent1" w:themeShade="BF"/>
          <w:sz w:val="24"/>
          <w:szCs w:val="24"/>
        </w:rPr>
        <w:t>….</w:t>
      </w:r>
      <w:proofErr w:type="gramEnd"/>
      <w:r w:rsidR="004B307F">
        <w:rPr>
          <w:rFonts w:ascii="Bookman Old Style" w:hAnsi="Bookman Old Style"/>
          <w:color w:val="2F5496" w:themeColor="accent1" w:themeShade="BF"/>
          <w:sz w:val="24"/>
          <w:szCs w:val="24"/>
        </w:rPr>
        <w:t>.</w:t>
      </w:r>
    </w:p>
    <w:sectPr w:rsidR="0006034A" w:rsidRPr="006B4ED2" w:rsidSect="00A34651">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CEFE27" w14:textId="77777777" w:rsidR="007F7D65" w:rsidRDefault="007F7D65" w:rsidP="003D2E47">
      <w:pPr>
        <w:spacing w:after="0" w:line="240" w:lineRule="auto"/>
      </w:pPr>
      <w:r>
        <w:separator/>
      </w:r>
    </w:p>
  </w:endnote>
  <w:endnote w:type="continuationSeparator" w:id="0">
    <w:p w14:paraId="5B7106CE" w14:textId="77777777" w:rsidR="007F7D65" w:rsidRDefault="007F7D65" w:rsidP="003D2E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78F13" w14:textId="77777777" w:rsidR="003D2E47" w:rsidRDefault="003D2E47">
    <w:pPr>
      <w:pStyle w:val="Pieddepage"/>
      <w:jc w:val="center"/>
      <w:rPr>
        <w:caps/>
        <w:color w:val="4472C4" w:themeColor="accent1"/>
      </w:rPr>
    </w:pPr>
    <w:r>
      <w:rPr>
        <w:caps/>
        <w:color w:val="4472C4" w:themeColor="accent1"/>
      </w:rPr>
      <w:fldChar w:fldCharType="begin"/>
    </w:r>
    <w:r>
      <w:rPr>
        <w:caps/>
        <w:color w:val="4472C4" w:themeColor="accent1"/>
      </w:rPr>
      <w:instrText>PAGE   \* MERGEFORMAT</w:instrText>
    </w:r>
    <w:r>
      <w:rPr>
        <w:caps/>
        <w:color w:val="4472C4" w:themeColor="accent1"/>
      </w:rPr>
      <w:fldChar w:fldCharType="separate"/>
    </w:r>
    <w:r w:rsidR="007E60DD" w:rsidRPr="007E60DD">
      <w:rPr>
        <w:caps/>
        <w:noProof/>
        <w:color w:val="4472C4" w:themeColor="accent1"/>
        <w:lang w:val="fr-FR"/>
      </w:rPr>
      <w:t>3</w:t>
    </w:r>
    <w:r>
      <w:rPr>
        <w:caps/>
        <w:color w:val="4472C4" w:themeColor="accent1"/>
      </w:rPr>
      <w:fldChar w:fldCharType="end"/>
    </w:r>
  </w:p>
  <w:p w14:paraId="17D8D03A" w14:textId="77777777" w:rsidR="003D2E47" w:rsidRDefault="003D2E47">
    <w:pPr>
      <w:pStyle w:val="Pieddepage"/>
    </w:pPr>
    <w:r>
      <w:rPr>
        <w:noProof/>
        <w:lang w:eastAsia="fr-CH"/>
      </w:rPr>
      <w:drawing>
        <wp:anchor distT="0" distB="0" distL="114300" distR="114300" simplePos="0" relativeHeight="251658240" behindDoc="1" locked="0" layoutInCell="1" allowOverlap="1" wp14:anchorId="3D115F36" wp14:editId="5E7E732E">
          <wp:simplePos x="0" y="0"/>
          <wp:positionH relativeFrom="margin">
            <wp:align>center</wp:align>
          </wp:positionH>
          <wp:positionV relativeFrom="paragraph">
            <wp:posOffset>81915</wp:posOffset>
          </wp:positionV>
          <wp:extent cx="809625" cy="433638"/>
          <wp:effectExtent l="0" t="0" r="0" b="5080"/>
          <wp:wrapNone/>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 Les Lucines étoile couleu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09625" cy="433638"/>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F35E65" w14:textId="77777777" w:rsidR="007F7D65" w:rsidRDefault="007F7D65" w:rsidP="003D2E47">
      <w:pPr>
        <w:spacing w:after="0" w:line="240" w:lineRule="auto"/>
      </w:pPr>
      <w:r>
        <w:separator/>
      </w:r>
    </w:p>
  </w:footnote>
  <w:footnote w:type="continuationSeparator" w:id="0">
    <w:p w14:paraId="4064FF1C" w14:textId="77777777" w:rsidR="007F7D65" w:rsidRDefault="007F7D65" w:rsidP="003D2E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C7815"/>
    <w:multiLevelType w:val="hybridMultilevel"/>
    <w:tmpl w:val="1512BF9A"/>
    <w:lvl w:ilvl="0" w:tplc="100C0001">
      <w:start w:val="1"/>
      <w:numFmt w:val="bullet"/>
      <w:lvlText w:val=""/>
      <w:lvlJc w:val="left"/>
      <w:pPr>
        <w:ind w:left="1440" w:hanging="360"/>
      </w:pPr>
      <w:rPr>
        <w:rFonts w:ascii="Symbol" w:hAnsi="Symbol" w:hint="default"/>
      </w:rPr>
    </w:lvl>
    <w:lvl w:ilvl="1" w:tplc="100C0003" w:tentative="1">
      <w:start w:val="1"/>
      <w:numFmt w:val="bullet"/>
      <w:lvlText w:val="o"/>
      <w:lvlJc w:val="left"/>
      <w:pPr>
        <w:ind w:left="2160" w:hanging="360"/>
      </w:pPr>
      <w:rPr>
        <w:rFonts w:ascii="Courier New" w:hAnsi="Courier New" w:cs="Courier New" w:hint="default"/>
      </w:rPr>
    </w:lvl>
    <w:lvl w:ilvl="2" w:tplc="100C0005" w:tentative="1">
      <w:start w:val="1"/>
      <w:numFmt w:val="bullet"/>
      <w:lvlText w:val=""/>
      <w:lvlJc w:val="left"/>
      <w:pPr>
        <w:ind w:left="2880" w:hanging="360"/>
      </w:pPr>
      <w:rPr>
        <w:rFonts w:ascii="Wingdings" w:hAnsi="Wingdings" w:hint="default"/>
      </w:rPr>
    </w:lvl>
    <w:lvl w:ilvl="3" w:tplc="100C0001" w:tentative="1">
      <w:start w:val="1"/>
      <w:numFmt w:val="bullet"/>
      <w:lvlText w:val=""/>
      <w:lvlJc w:val="left"/>
      <w:pPr>
        <w:ind w:left="3600" w:hanging="360"/>
      </w:pPr>
      <w:rPr>
        <w:rFonts w:ascii="Symbol" w:hAnsi="Symbol" w:hint="default"/>
      </w:rPr>
    </w:lvl>
    <w:lvl w:ilvl="4" w:tplc="100C0003" w:tentative="1">
      <w:start w:val="1"/>
      <w:numFmt w:val="bullet"/>
      <w:lvlText w:val="o"/>
      <w:lvlJc w:val="left"/>
      <w:pPr>
        <w:ind w:left="4320" w:hanging="360"/>
      </w:pPr>
      <w:rPr>
        <w:rFonts w:ascii="Courier New" w:hAnsi="Courier New" w:cs="Courier New" w:hint="default"/>
      </w:rPr>
    </w:lvl>
    <w:lvl w:ilvl="5" w:tplc="100C0005" w:tentative="1">
      <w:start w:val="1"/>
      <w:numFmt w:val="bullet"/>
      <w:lvlText w:val=""/>
      <w:lvlJc w:val="left"/>
      <w:pPr>
        <w:ind w:left="5040" w:hanging="360"/>
      </w:pPr>
      <w:rPr>
        <w:rFonts w:ascii="Wingdings" w:hAnsi="Wingdings" w:hint="default"/>
      </w:rPr>
    </w:lvl>
    <w:lvl w:ilvl="6" w:tplc="100C0001" w:tentative="1">
      <w:start w:val="1"/>
      <w:numFmt w:val="bullet"/>
      <w:lvlText w:val=""/>
      <w:lvlJc w:val="left"/>
      <w:pPr>
        <w:ind w:left="5760" w:hanging="360"/>
      </w:pPr>
      <w:rPr>
        <w:rFonts w:ascii="Symbol" w:hAnsi="Symbol" w:hint="default"/>
      </w:rPr>
    </w:lvl>
    <w:lvl w:ilvl="7" w:tplc="100C0003" w:tentative="1">
      <w:start w:val="1"/>
      <w:numFmt w:val="bullet"/>
      <w:lvlText w:val="o"/>
      <w:lvlJc w:val="left"/>
      <w:pPr>
        <w:ind w:left="6480" w:hanging="360"/>
      </w:pPr>
      <w:rPr>
        <w:rFonts w:ascii="Courier New" w:hAnsi="Courier New" w:cs="Courier New" w:hint="default"/>
      </w:rPr>
    </w:lvl>
    <w:lvl w:ilvl="8" w:tplc="100C0005" w:tentative="1">
      <w:start w:val="1"/>
      <w:numFmt w:val="bullet"/>
      <w:lvlText w:val=""/>
      <w:lvlJc w:val="left"/>
      <w:pPr>
        <w:ind w:left="7200" w:hanging="360"/>
      </w:pPr>
      <w:rPr>
        <w:rFonts w:ascii="Wingdings" w:hAnsi="Wingdings" w:hint="default"/>
      </w:rPr>
    </w:lvl>
  </w:abstractNum>
  <w:abstractNum w:abstractNumId="1" w15:restartNumberingAfterBreak="0">
    <w:nsid w:val="1A7064E2"/>
    <w:multiLevelType w:val="hybridMultilevel"/>
    <w:tmpl w:val="FE0A8A0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2940E98"/>
    <w:multiLevelType w:val="hybridMultilevel"/>
    <w:tmpl w:val="0AF0DFE0"/>
    <w:lvl w:ilvl="0" w:tplc="100C0001">
      <w:start w:val="1"/>
      <w:numFmt w:val="bullet"/>
      <w:lvlText w:val=""/>
      <w:lvlJc w:val="left"/>
      <w:pPr>
        <w:ind w:left="720" w:hanging="360"/>
      </w:pPr>
      <w:rPr>
        <w:rFonts w:ascii="Symbol" w:hAnsi="Symbol"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 w15:restartNumberingAfterBreak="0">
    <w:nsid w:val="368E263E"/>
    <w:multiLevelType w:val="hybridMultilevel"/>
    <w:tmpl w:val="9442397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023505F"/>
    <w:multiLevelType w:val="hybridMultilevel"/>
    <w:tmpl w:val="239C9C4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2922D3E"/>
    <w:multiLevelType w:val="hybridMultilevel"/>
    <w:tmpl w:val="9E2437D8"/>
    <w:lvl w:ilvl="0" w:tplc="C3587B16">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6" w15:restartNumberingAfterBreak="0">
    <w:nsid w:val="5D3C129B"/>
    <w:multiLevelType w:val="hybridMultilevel"/>
    <w:tmpl w:val="588C7884"/>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7" w15:restartNumberingAfterBreak="0">
    <w:nsid w:val="66867529"/>
    <w:multiLevelType w:val="hybridMultilevel"/>
    <w:tmpl w:val="02445888"/>
    <w:lvl w:ilvl="0" w:tplc="100C000F">
      <w:start w:val="1"/>
      <w:numFmt w:val="decimal"/>
      <w:lvlText w:val="%1."/>
      <w:lvlJc w:val="left"/>
      <w:pPr>
        <w:ind w:left="720" w:hanging="360"/>
      </w:pPr>
    </w:lvl>
    <w:lvl w:ilvl="1" w:tplc="100C0019">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8" w15:restartNumberingAfterBreak="0">
    <w:nsid w:val="6A7F578A"/>
    <w:multiLevelType w:val="hybridMultilevel"/>
    <w:tmpl w:val="41524806"/>
    <w:lvl w:ilvl="0" w:tplc="100C0001">
      <w:start w:val="1"/>
      <w:numFmt w:val="bullet"/>
      <w:lvlText w:val=""/>
      <w:lvlJc w:val="left"/>
      <w:pPr>
        <w:ind w:left="720" w:hanging="360"/>
      </w:pPr>
      <w:rPr>
        <w:rFonts w:ascii="Symbol" w:hAnsi="Symbol"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16cid:durableId="152568738">
    <w:abstractNumId w:val="3"/>
  </w:num>
  <w:num w:numId="2" w16cid:durableId="1643272644">
    <w:abstractNumId w:val="4"/>
  </w:num>
  <w:num w:numId="3" w16cid:durableId="587739281">
    <w:abstractNumId w:val="1"/>
  </w:num>
  <w:num w:numId="4" w16cid:durableId="1426876185">
    <w:abstractNumId w:val="0"/>
  </w:num>
  <w:num w:numId="5" w16cid:durableId="1316028717">
    <w:abstractNumId w:val="5"/>
  </w:num>
  <w:num w:numId="6" w16cid:durableId="1345013920">
    <w:abstractNumId w:val="6"/>
  </w:num>
  <w:num w:numId="7" w16cid:durableId="874656318">
    <w:abstractNumId w:val="2"/>
  </w:num>
  <w:num w:numId="8" w16cid:durableId="954486091">
    <w:abstractNumId w:val="8"/>
  </w:num>
  <w:num w:numId="9" w16cid:durableId="205738850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C67"/>
    <w:rsid w:val="0006034A"/>
    <w:rsid w:val="000A01E7"/>
    <w:rsid w:val="000B2AF6"/>
    <w:rsid w:val="000E062C"/>
    <w:rsid w:val="00114F55"/>
    <w:rsid w:val="00133E60"/>
    <w:rsid w:val="001B3835"/>
    <w:rsid w:val="001C0E6C"/>
    <w:rsid w:val="001C760A"/>
    <w:rsid w:val="0023162D"/>
    <w:rsid w:val="0024472A"/>
    <w:rsid w:val="003663CC"/>
    <w:rsid w:val="00370D52"/>
    <w:rsid w:val="003C2F8E"/>
    <w:rsid w:val="003D2E47"/>
    <w:rsid w:val="00435178"/>
    <w:rsid w:val="00472493"/>
    <w:rsid w:val="004913FD"/>
    <w:rsid w:val="004941A1"/>
    <w:rsid w:val="004B307F"/>
    <w:rsid w:val="00606AE2"/>
    <w:rsid w:val="006227B4"/>
    <w:rsid w:val="00626778"/>
    <w:rsid w:val="00631D83"/>
    <w:rsid w:val="00660779"/>
    <w:rsid w:val="006B4ED2"/>
    <w:rsid w:val="00714527"/>
    <w:rsid w:val="00762073"/>
    <w:rsid w:val="007E60DD"/>
    <w:rsid w:val="007F7D65"/>
    <w:rsid w:val="00806635"/>
    <w:rsid w:val="00814198"/>
    <w:rsid w:val="00816FF4"/>
    <w:rsid w:val="00872DD1"/>
    <w:rsid w:val="008F1F36"/>
    <w:rsid w:val="00942007"/>
    <w:rsid w:val="009F0A03"/>
    <w:rsid w:val="00A34651"/>
    <w:rsid w:val="00A73368"/>
    <w:rsid w:val="00B15D2C"/>
    <w:rsid w:val="00B160BE"/>
    <w:rsid w:val="00B47C67"/>
    <w:rsid w:val="00BA6BAB"/>
    <w:rsid w:val="00BB538B"/>
    <w:rsid w:val="00BD67F0"/>
    <w:rsid w:val="00C82C63"/>
    <w:rsid w:val="00D15472"/>
    <w:rsid w:val="00D67099"/>
    <w:rsid w:val="00D92E8B"/>
    <w:rsid w:val="00DF4167"/>
    <w:rsid w:val="00E4137F"/>
    <w:rsid w:val="00E8639D"/>
    <w:rsid w:val="00EC081C"/>
    <w:rsid w:val="00F54D35"/>
    <w:rsid w:val="00F825B8"/>
    <w:rsid w:val="00F918EC"/>
    <w:rsid w:val="00F94EF5"/>
    <w:rsid w:val="00FB4DB8"/>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B65599"/>
  <w15:chartTrackingRefBased/>
  <w15:docId w15:val="{EAA93A5C-770D-48F7-88D8-1433BE7CA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47C67"/>
    <w:pPr>
      <w:spacing w:line="256" w:lineRule="auto"/>
      <w:ind w:left="720"/>
      <w:contextualSpacing/>
    </w:pPr>
  </w:style>
  <w:style w:type="paragraph" w:styleId="En-tte">
    <w:name w:val="header"/>
    <w:basedOn w:val="Normal"/>
    <w:link w:val="En-tteCar"/>
    <w:uiPriority w:val="99"/>
    <w:unhideWhenUsed/>
    <w:rsid w:val="003D2E47"/>
    <w:pPr>
      <w:tabs>
        <w:tab w:val="center" w:pos="4536"/>
        <w:tab w:val="right" w:pos="9072"/>
      </w:tabs>
      <w:spacing w:after="0" w:line="240" w:lineRule="auto"/>
    </w:pPr>
  </w:style>
  <w:style w:type="character" w:customStyle="1" w:styleId="En-tteCar">
    <w:name w:val="En-tête Car"/>
    <w:basedOn w:val="Policepardfaut"/>
    <w:link w:val="En-tte"/>
    <w:uiPriority w:val="99"/>
    <w:rsid w:val="003D2E47"/>
  </w:style>
  <w:style w:type="paragraph" w:styleId="Pieddepage">
    <w:name w:val="footer"/>
    <w:basedOn w:val="Normal"/>
    <w:link w:val="PieddepageCar"/>
    <w:uiPriority w:val="99"/>
    <w:unhideWhenUsed/>
    <w:rsid w:val="003D2E4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D2E47"/>
  </w:style>
  <w:style w:type="paragraph" w:styleId="Textedebulles">
    <w:name w:val="Balloon Text"/>
    <w:basedOn w:val="Normal"/>
    <w:link w:val="TextedebullesCar"/>
    <w:uiPriority w:val="99"/>
    <w:semiHidden/>
    <w:unhideWhenUsed/>
    <w:rsid w:val="00660779"/>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6077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60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491802-AFA8-4036-ABBE-E1BF313968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767</Words>
  <Characters>4222</Characters>
  <Application>Microsoft Office Word</Application>
  <DocSecurity>0</DocSecurity>
  <Lines>35</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Fabienne Clerc</dc:creator>
  <cp:keywords/>
  <dc:description/>
  <cp:lastModifiedBy>Fabienne Clerc</cp:lastModifiedBy>
  <cp:revision>2</cp:revision>
  <cp:lastPrinted>2025-05-20T11:22:00Z</cp:lastPrinted>
  <dcterms:created xsi:type="dcterms:W3CDTF">2026-02-03T13:13:00Z</dcterms:created>
  <dcterms:modified xsi:type="dcterms:W3CDTF">2026-02-03T13:13:00Z</dcterms:modified>
</cp:coreProperties>
</file>